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C931E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1CF329" w14:textId="77777777" w:rsidR="00D41E5F" w:rsidRDefault="00D41E5F" w:rsidP="00D41E5F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D89D7F" w14:textId="62C58AD1" w:rsidR="00D41E5F" w:rsidRDefault="00D41E5F" w:rsidP="00D41E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6642">
        <w:rPr>
          <w:rFonts w:ascii="Arial" w:hAnsi="Arial" w:cs="Arial"/>
          <w:b/>
          <w:sz w:val="24"/>
          <w:szCs w:val="24"/>
          <w:u w:val="single"/>
        </w:rPr>
        <w:t>S</w:t>
      </w:r>
      <w:r>
        <w:rPr>
          <w:rFonts w:ascii="Arial" w:hAnsi="Arial" w:cs="Arial"/>
          <w:b/>
          <w:sz w:val="24"/>
          <w:szCs w:val="24"/>
          <w:u w:val="single"/>
        </w:rPr>
        <w:t>OAL PERMOHONAN CALON PERSEORANGAN</w:t>
      </w:r>
    </w:p>
    <w:p w14:paraId="4C0D0E51" w14:textId="77777777" w:rsidR="00D41E5F" w:rsidRDefault="00D41E5F" w:rsidP="000C1626">
      <w:pPr>
        <w:tabs>
          <w:tab w:val="left" w:pos="1100"/>
        </w:tabs>
        <w:spacing w:after="0" w:line="36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62799CA4" w14:textId="77777777" w:rsidR="00494405" w:rsidRDefault="00494405" w:rsidP="00494405">
      <w:pPr>
        <w:spacing w:after="120" w:line="36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Bahwa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Komisi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Pemilihan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Umum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(KPU) </w:t>
      </w:r>
      <w:proofErr w:type="spellStart"/>
      <w:r>
        <w:rPr>
          <w:rFonts w:ascii="Arial" w:hAnsi="Arial" w:cs="Arial"/>
          <w:bCs/>
          <w:sz w:val="24"/>
          <w:szCs w:val="24"/>
        </w:rPr>
        <w:t>menetapkan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rekapitulasi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hasil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Pemilu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dengan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Keputusan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Komisi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Nomor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234</w:t>
      </w:r>
      <w:r w:rsidRPr="0099676F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Kpts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>/KPU/</w:t>
      </w:r>
      <w:r>
        <w:rPr>
          <w:rFonts w:ascii="Arial" w:hAnsi="Arial" w:cs="Arial"/>
          <w:bCs/>
          <w:sz w:val="24"/>
          <w:szCs w:val="24"/>
        </w:rPr>
        <w:t>III/</w:t>
      </w:r>
      <w:r w:rsidRPr="0099676F">
        <w:rPr>
          <w:rFonts w:ascii="Arial" w:hAnsi="Arial" w:cs="Arial"/>
          <w:bCs/>
          <w:sz w:val="24"/>
          <w:szCs w:val="24"/>
        </w:rPr>
        <w:t>20</w:t>
      </w:r>
      <w:r>
        <w:rPr>
          <w:rFonts w:ascii="Arial" w:hAnsi="Arial" w:cs="Arial"/>
          <w:bCs/>
          <w:sz w:val="24"/>
          <w:szCs w:val="24"/>
        </w:rPr>
        <w:t>24</w:t>
      </w:r>
      <w:r w:rsidRPr="0099676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tentang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Penetapan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Hasil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Anggota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Provinsi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Dewan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Perwakilan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Rakyat Daerah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/Kota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secara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Nasional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dalam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Pemilihan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Umum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99676F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99676F">
        <w:rPr>
          <w:rFonts w:ascii="Arial" w:hAnsi="Arial" w:cs="Arial"/>
          <w:bCs/>
          <w:sz w:val="24"/>
          <w:szCs w:val="24"/>
        </w:rPr>
        <w:t xml:space="preserve"> 20</w:t>
      </w:r>
      <w:r>
        <w:rPr>
          <w:rFonts w:ascii="Arial" w:hAnsi="Arial" w:cs="Arial"/>
          <w:bCs/>
          <w:sz w:val="24"/>
          <w:szCs w:val="24"/>
        </w:rPr>
        <w:t xml:space="preserve">24, yang </w:t>
      </w:r>
      <w:proofErr w:type="spellStart"/>
      <w:r>
        <w:rPr>
          <w:rFonts w:ascii="Arial" w:hAnsi="Arial" w:cs="Arial"/>
          <w:bCs/>
          <w:sz w:val="24"/>
          <w:szCs w:val="24"/>
        </w:rPr>
        <w:t>diumumkan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hari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Rabu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tanggal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 </w:t>
      </w:r>
      <w:proofErr w:type="spellStart"/>
      <w:r>
        <w:rPr>
          <w:rFonts w:ascii="Arial" w:hAnsi="Arial" w:cs="Arial"/>
          <w:bCs/>
          <w:sz w:val="24"/>
          <w:szCs w:val="24"/>
        </w:rPr>
        <w:t>Maret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2024, </w:t>
      </w:r>
      <w:proofErr w:type="spellStart"/>
      <w:r>
        <w:rPr>
          <w:rFonts w:ascii="Arial" w:hAnsi="Arial" w:cs="Arial"/>
          <w:bCs/>
          <w:sz w:val="24"/>
          <w:szCs w:val="24"/>
        </w:rPr>
        <w:t>pukul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14.24 WIB.</w:t>
      </w:r>
    </w:p>
    <w:p w14:paraId="42568AE0" w14:textId="3295CA3D" w:rsidR="00494405" w:rsidRDefault="00494405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keputusan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sepanjang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penetepan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Dapil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 w:rsidR="005E0B0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berpotensi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memeroleh</w:t>
      </w:r>
      <w:proofErr w:type="spellEnd"/>
      <w:r>
        <w:rPr>
          <w:rFonts w:ascii="Arial" w:hAnsi="Arial" w:cs="Arial"/>
          <w:sz w:val="24"/>
          <w:szCs w:val="24"/>
        </w:rPr>
        <w:t xml:space="preserve"> 1 (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kursi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DPRD </w:t>
      </w:r>
      <w:proofErr w:type="spellStart"/>
      <w:r>
        <w:rPr>
          <w:rFonts w:ascii="Arial" w:hAnsi="Arial" w:cs="Arial"/>
          <w:sz w:val="24"/>
          <w:szCs w:val="24"/>
        </w:rPr>
        <w:t>Kabupaten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Banyuwangi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2.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berkeberatan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penetapan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Kasnan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Menurut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Caleg</w:t>
      </w:r>
      <w:proofErr w:type="spellEnd"/>
      <w:r>
        <w:rPr>
          <w:rFonts w:ascii="Arial" w:hAnsi="Arial" w:cs="Arial"/>
          <w:sz w:val="24"/>
          <w:szCs w:val="24"/>
        </w:rPr>
        <w:t xml:space="preserve"> Amir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perolehan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direkapitulasi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timnya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ditetapkan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Termohon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2C8085" w14:textId="5D968F0E" w:rsidR="0057153E" w:rsidRPr="00614B7A" w:rsidRDefault="0057153E" w:rsidP="00AC13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080B6E" w:rsidRPr="00765DB8" w14:paraId="4C5637C5" w14:textId="77777777" w:rsidTr="00494405">
        <w:tc>
          <w:tcPr>
            <w:tcW w:w="708" w:type="dxa"/>
            <w:vMerge w:val="restart"/>
            <w:shd w:val="clear" w:color="auto" w:fill="auto"/>
            <w:vAlign w:val="center"/>
          </w:tcPr>
          <w:p w14:paraId="79E45D9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8E68E98" w14:textId="64DAE634" w:rsidR="00080B6E" w:rsidRPr="00830A0F" w:rsidRDefault="00080B6E" w:rsidP="00AD3FDC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 xml:space="preserve">Nama Calon Anggota DPRD </w:t>
            </w:r>
            <w:r w:rsidR="00AD3FDC">
              <w:rPr>
                <w:rFonts w:ascii="Arial" w:hAnsi="Arial" w:cs="Arial"/>
              </w:rPr>
              <w:t xml:space="preserve">Kabupaten Banyuwangi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4FF92E1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Perolehan Suara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5691BA4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Selisih</w:t>
            </w:r>
          </w:p>
        </w:tc>
      </w:tr>
      <w:tr w:rsidR="00080B6E" w:rsidRPr="00765DB8" w14:paraId="09E6551F" w14:textId="77777777" w:rsidTr="00356D1D">
        <w:tc>
          <w:tcPr>
            <w:tcW w:w="708" w:type="dxa"/>
            <w:vMerge/>
            <w:shd w:val="clear" w:color="auto" w:fill="auto"/>
          </w:tcPr>
          <w:p w14:paraId="22A66E90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65EC56AA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6C5951F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Termohon</w:t>
            </w:r>
          </w:p>
        </w:tc>
        <w:tc>
          <w:tcPr>
            <w:tcW w:w="1418" w:type="dxa"/>
            <w:shd w:val="clear" w:color="auto" w:fill="auto"/>
          </w:tcPr>
          <w:p w14:paraId="54F6862D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Pemohon</w:t>
            </w:r>
          </w:p>
        </w:tc>
        <w:tc>
          <w:tcPr>
            <w:tcW w:w="1134" w:type="dxa"/>
            <w:vMerge/>
            <w:shd w:val="clear" w:color="auto" w:fill="auto"/>
          </w:tcPr>
          <w:p w14:paraId="108643DE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</w:p>
        </w:tc>
      </w:tr>
      <w:tr w:rsidR="00080B6E" w:rsidRPr="00765DB8" w14:paraId="55B6CEBA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45C45F3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2F46441" w14:textId="3F04AED5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34B6D773" w14:textId="07E0E9F8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.521</w:t>
            </w:r>
          </w:p>
        </w:tc>
        <w:tc>
          <w:tcPr>
            <w:tcW w:w="1418" w:type="dxa"/>
            <w:shd w:val="clear" w:color="auto" w:fill="auto"/>
          </w:tcPr>
          <w:p w14:paraId="65741557" w14:textId="16DE3C46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.53</w:t>
            </w:r>
            <w:r w:rsidRPr="00830A0F">
              <w:rPr>
                <w:rFonts w:ascii="Arial" w:hAnsi="Arial" w:cs="Arial"/>
                <w:lang w:val="en-ID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1639E25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- 1</w:t>
            </w:r>
            <w:r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080B6E" w:rsidRPr="00765DB8" w14:paraId="0686BD2B" w14:textId="77777777" w:rsidTr="00356D1D">
        <w:trPr>
          <w:trHeight w:val="429"/>
        </w:trPr>
        <w:tc>
          <w:tcPr>
            <w:tcW w:w="708" w:type="dxa"/>
            <w:shd w:val="clear" w:color="auto" w:fill="auto"/>
          </w:tcPr>
          <w:p w14:paraId="612594E1" w14:textId="77777777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CD575F" w14:textId="0A20577B" w:rsidR="00080B6E" w:rsidRPr="00830A0F" w:rsidRDefault="00080B6E" w:rsidP="00080B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Kasnan,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59DDD55" w14:textId="76C0C02A" w:rsidR="00080B6E" w:rsidRPr="00830A0F" w:rsidRDefault="00080B6E" w:rsidP="0035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.523</w:t>
            </w:r>
          </w:p>
        </w:tc>
        <w:tc>
          <w:tcPr>
            <w:tcW w:w="1418" w:type="dxa"/>
            <w:shd w:val="clear" w:color="auto" w:fill="auto"/>
          </w:tcPr>
          <w:p w14:paraId="2440EF9B" w14:textId="2F0C3BE0" w:rsidR="00080B6E" w:rsidRPr="00830A0F" w:rsidRDefault="00080B6E" w:rsidP="00356D1D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  <w:r w:rsidRPr="00830A0F">
              <w:rPr>
                <w:rFonts w:ascii="Arial" w:hAnsi="Arial" w:cs="Arial"/>
              </w:rPr>
              <w:t>.4</w:t>
            </w:r>
            <w:r w:rsidRPr="00830A0F">
              <w:rPr>
                <w:rFonts w:ascii="Arial" w:hAnsi="Arial" w:cs="Arial"/>
                <w:lang w:val="en-ID"/>
              </w:rPr>
              <w:t>97</w:t>
            </w:r>
          </w:p>
        </w:tc>
        <w:tc>
          <w:tcPr>
            <w:tcW w:w="1134" w:type="dxa"/>
            <w:shd w:val="clear" w:color="auto" w:fill="auto"/>
          </w:tcPr>
          <w:p w14:paraId="6A34CC19" w14:textId="77777777" w:rsidR="00080B6E" w:rsidRPr="00830A0F" w:rsidRDefault="00080B6E" w:rsidP="00356D1D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830A0F">
              <w:rPr>
                <w:rFonts w:ascii="Arial" w:hAnsi="Arial" w:cs="Arial"/>
              </w:rPr>
              <w:t>2</w:t>
            </w:r>
            <w:r w:rsidRPr="00830A0F">
              <w:rPr>
                <w:rFonts w:ascii="Arial" w:hAnsi="Arial" w:cs="Arial"/>
                <w:lang w:val="en-ID"/>
              </w:rPr>
              <w:t>6</w:t>
            </w:r>
          </w:p>
        </w:tc>
      </w:tr>
    </w:tbl>
    <w:p w14:paraId="7664AD26" w14:textId="77777777" w:rsidR="00080B6E" w:rsidRDefault="00080B6E" w:rsidP="0057153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1AC6575F" w14:textId="5F36C440" w:rsidR="00EE61AD" w:rsidRDefault="0057153E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162F8">
        <w:rPr>
          <w:rFonts w:ascii="Arial" w:hAnsi="Arial" w:cs="Arial"/>
          <w:sz w:val="24"/>
          <w:szCs w:val="24"/>
          <w:lang w:val="id-ID"/>
        </w:rPr>
        <w:t xml:space="preserve">Bahwa berdasarkan tabel </w:t>
      </w:r>
      <w:r w:rsidR="00080B6E">
        <w:rPr>
          <w:rFonts w:ascii="Arial" w:hAnsi="Arial" w:cs="Arial"/>
          <w:sz w:val="24"/>
          <w:szCs w:val="24"/>
        </w:rPr>
        <w:t>di atas</w:t>
      </w:r>
      <w:r>
        <w:rPr>
          <w:rFonts w:ascii="Arial" w:hAnsi="Arial" w:cs="Arial"/>
          <w:sz w:val="24"/>
          <w:szCs w:val="24"/>
        </w:rPr>
        <w:t xml:space="preserve">, </w:t>
      </w:r>
      <w:r w:rsidR="00401C40">
        <w:rPr>
          <w:rFonts w:ascii="Arial" w:hAnsi="Arial" w:cs="Arial"/>
          <w:sz w:val="24"/>
          <w:szCs w:val="24"/>
        </w:rPr>
        <w:t>Caleg Amir, S.</w:t>
      </w:r>
      <w:r w:rsidR="00080B6E">
        <w:rPr>
          <w:rFonts w:ascii="Arial" w:hAnsi="Arial" w:cs="Arial"/>
          <w:sz w:val="24"/>
          <w:szCs w:val="24"/>
        </w:rPr>
        <w:t>IP</w:t>
      </w:r>
      <w:r w:rsidR="00401C40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FDC">
        <w:rPr>
          <w:rFonts w:ascii="Arial" w:hAnsi="Arial" w:cs="Arial"/>
          <w:sz w:val="24"/>
          <w:szCs w:val="24"/>
        </w:rPr>
        <w:t>mengatakan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telah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terjadi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kesalahan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penghitungan</w:t>
      </w:r>
      <w:proofErr w:type="spellEnd"/>
      <w:r w:rsidR="00AD3F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D3FDC">
        <w:rPr>
          <w:rFonts w:ascii="Arial" w:hAnsi="Arial" w:cs="Arial"/>
          <w:sz w:val="24"/>
          <w:szCs w:val="24"/>
        </w:rPr>
        <w:t>suara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2 TPS </w:t>
      </w:r>
      <w:proofErr w:type="spellStart"/>
      <w:r w:rsidR="00EE61AD">
        <w:rPr>
          <w:rFonts w:ascii="Arial" w:hAnsi="Arial" w:cs="Arial"/>
          <w:sz w:val="24"/>
          <w:szCs w:val="24"/>
        </w:rPr>
        <w:t>sebagai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berikut</w:t>
      </w:r>
      <w:proofErr w:type="spellEnd"/>
      <w:r w:rsidR="00EE61AD">
        <w:rPr>
          <w:rFonts w:ascii="Arial" w:hAnsi="Arial" w:cs="Arial"/>
          <w:sz w:val="24"/>
          <w:szCs w:val="24"/>
        </w:rPr>
        <w:t>:</w:t>
      </w:r>
    </w:p>
    <w:p w14:paraId="5313B2A6" w14:textId="3951D537" w:rsidR="00281E63" w:rsidRPr="00281E63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TPS 87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Segobang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EE61AD" w:rsidRPr="00765DB8" w14:paraId="6432A0EA" w14:textId="77777777" w:rsidTr="00281E63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3B7CC20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3D1EA61E" w14:textId="77777777" w:rsidR="00EE61AD" w:rsidRPr="00EE61AD" w:rsidRDefault="00EE61AD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BD7931B" w14:textId="6364CC71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335436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EE61AD" w:rsidRPr="00765DB8" w14:paraId="59622D29" w14:textId="77777777" w:rsidTr="00281E63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0554103F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04FFEF32" w14:textId="77777777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880E61" w14:textId="45E2306A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9C8871" w14:textId="66A20B2C" w:rsidR="00EE61AD" w:rsidRPr="00EE61AD" w:rsidRDefault="00EE61AD" w:rsidP="00EE61AD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472B0B6D" w14:textId="77777777" w:rsidR="00EE61AD" w:rsidRPr="00830A0F" w:rsidRDefault="00EE61AD" w:rsidP="00EE61AD">
            <w:pPr>
              <w:jc w:val="center"/>
              <w:rPr>
                <w:rFonts w:ascii="Arial" w:hAnsi="Arial" w:cs="Arial"/>
              </w:rPr>
            </w:pPr>
          </w:p>
        </w:tc>
      </w:tr>
      <w:tr w:rsidR="00EE61AD" w:rsidRPr="00765DB8" w14:paraId="636646DA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266B728F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0316AAA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179E5058" w14:textId="4272C845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F7CFADE" w14:textId="058E8D71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8B0D849" w14:textId="199459E6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 w:rsidR="00EE61AD">
              <w:rPr>
                <w:rFonts w:ascii="Arial" w:hAnsi="Arial" w:cs="Arial"/>
              </w:rPr>
              <w:t xml:space="preserve"> </w:t>
            </w:r>
            <w:r w:rsidR="00EE61AD" w:rsidRPr="00830A0F">
              <w:rPr>
                <w:rFonts w:ascii="Arial" w:hAnsi="Arial" w:cs="Arial"/>
                <w:lang w:val="en-ID"/>
              </w:rPr>
              <w:t>3</w:t>
            </w:r>
          </w:p>
        </w:tc>
      </w:tr>
      <w:tr w:rsidR="00EE61AD" w:rsidRPr="00765DB8" w14:paraId="19662C5F" w14:textId="77777777" w:rsidTr="00EE61AD">
        <w:trPr>
          <w:trHeight w:val="429"/>
        </w:trPr>
        <w:tc>
          <w:tcPr>
            <w:tcW w:w="708" w:type="dxa"/>
            <w:shd w:val="clear" w:color="auto" w:fill="auto"/>
          </w:tcPr>
          <w:p w14:paraId="65B90D55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0741648D" w14:textId="77777777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72BB338F" w14:textId="68BD2F69" w:rsidR="00EE61AD" w:rsidRPr="00830A0F" w:rsidRDefault="00EE61AD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2B5F9F3" w14:textId="2E1D4422" w:rsidR="00EE61AD" w:rsidRPr="00830A0F" w:rsidRDefault="00EE61AD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A42A2A3" w14:textId="6680F72C" w:rsidR="00EE61AD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</w:t>
            </w:r>
            <w:r w:rsidR="00EE61AD">
              <w:rPr>
                <w:rFonts w:ascii="Arial" w:hAnsi="Arial" w:cs="Arial"/>
              </w:rPr>
              <w:t>3</w:t>
            </w:r>
          </w:p>
        </w:tc>
      </w:tr>
    </w:tbl>
    <w:p w14:paraId="5A7B9FB1" w14:textId="5BDADEE8" w:rsidR="00EE61AD" w:rsidRDefault="00281E63" w:rsidP="00281E6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TPS 10 </w:t>
      </w:r>
      <w:proofErr w:type="spellStart"/>
      <w:r>
        <w:rPr>
          <w:rFonts w:ascii="Arial" w:hAnsi="Arial" w:cs="Arial"/>
        </w:rPr>
        <w:t>Desa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Tamansari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Kecamatan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Licin</w:t>
      </w:r>
      <w:proofErr w:type="spellEnd"/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1559"/>
        <w:gridCol w:w="1418"/>
        <w:gridCol w:w="1134"/>
      </w:tblGrid>
      <w:tr w:rsidR="00281E63" w:rsidRPr="00765DB8" w14:paraId="1BB378D1" w14:textId="77777777" w:rsidTr="00BB04D8">
        <w:trPr>
          <w:trHeight w:val="611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552537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>NO</w:t>
            </w:r>
          </w:p>
        </w:tc>
        <w:tc>
          <w:tcPr>
            <w:tcW w:w="3403" w:type="dxa"/>
            <w:vMerge w:val="restart"/>
            <w:shd w:val="clear" w:color="auto" w:fill="auto"/>
            <w:vAlign w:val="center"/>
          </w:tcPr>
          <w:p w14:paraId="425957B2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</w:rPr>
              <w:t xml:space="preserve">Nama </w:t>
            </w:r>
            <w:proofErr w:type="spellStart"/>
            <w:r w:rsidRPr="00EE61AD">
              <w:rPr>
                <w:rFonts w:ascii="Arial" w:hAnsi="Arial" w:cs="Arial"/>
              </w:rPr>
              <w:t>Calon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Anggota</w:t>
            </w:r>
            <w:proofErr w:type="spellEnd"/>
            <w:r w:rsidRPr="00EE61AD">
              <w:rPr>
                <w:rFonts w:ascii="Arial" w:hAnsi="Arial" w:cs="Arial"/>
              </w:rPr>
              <w:t xml:space="preserve"> DPRD </w:t>
            </w:r>
            <w:proofErr w:type="spellStart"/>
            <w:r w:rsidRPr="00EE61AD">
              <w:rPr>
                <w:rFonts w:ascii="Arial" w:hAnsi="Arial" w:cs="Arial"/>
              </w:rPr>
              <w:t>Kabupaten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Banyuwangi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8862279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EE61AD">
              <w:rPr>
                <w:rFonts w:ascii="Arial" w:hAnsi="Arial" w:cs="Arial"/>
              </w:rPr>
              <w:t>Perolehan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 w:rsidRPr="00EE61AD">
              <w:rPr>
                <w:rFonts w:ascii="Arial" w:hAnsi="Arial" w:cs="Arial"/>
              </w:rPr>
              <w:t>Suara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Menurut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Termohon</w:t>
            </w:r>
            <w:proofErr w:type="spellEnd"/>
            <w:r w:rsidRPr="00EE61A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E581DA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 w:rsidRPr="00830A0F">
              <w:rPr>
                <w:rFonts w:ascii="Arial" w:hAnsi="Arial" w:cs="Arial"/>
              </w:rPr>
              <w:t>Selisih</w:t>
            </w:r>
            <w:proofErr w:type="spellEnd"/>
          </w:p>
        </w:tc>
      </w:tr>
      <w:tr w:rsidR="00281E63" w:rsidRPr="00765DB8" w14:paraId="63501A14" w14:textId="77777777" w:rsidTr="00BB04D8">
        <w:trPr>
          <w:trHeight w:val="359"/>
        </w:trPr>
        <w:tc>
          <w:tcPr>
            <w:tcW w:w="708" w:type="dxa"/>
            <w:vMerge/>
            <w:shd w:val="clear" w:color="auto" w:fill="auto"/>
          </w:tcPr>
          <w:p w14:paraId="4F2E9DA0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14:paraId="4A61E9B4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94F6B6B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C-1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D8B738" w14:textId="77777777" w:rsidR="00281E63" w:rsidRPr="00EE61AD" w:rsidRDefault="00281E63" w:rsidP="00BB04D8">
            <w:pPr>
              <w:jc w:val="center"/>
              <w:rPr>
                <w:rFonts w:ascii="Arial" w:hAnsi="Arial" w:cs="Arial"/>
              </w:rPr>
            </w:pPr>
            <w:r w:rsidRPr="00EE61AD">
              <w:rPr>
                <w:rFonts w:ascii="Arial" w:hAnsi="Arial" w:cs="Arial"/>
                <w:bCs/>
              </w:rPr>
              <w:t>DAA-1</w:t>
            </w:r>
          </w:p>
        </w:tc>
        <w:tc>
          <w:tcPr>
            <w:tcW w:w="1134" w:type="dxa"/>
            <w:vMerge/>
            <w:shd w:val="clear" w:color="auto" w:fill="auto"/>
          </w:tcPr>
          <w:p w14:paraId="22F9C6E6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</w:p>
        </w:tc>
      </w:tr>
      <w:tr w:rsidR="00281E63" w:rsidRPr="00765DB8" w14:paraId="0F467C31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30557C5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F04E6A0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Amir, S.IP</w:t>
            </w:r>
          </w:p>
        </w:tc>
        <w:tc>
          <w:tcPr>
            <w:tcW w:w="1559" w:type="dxa"/>
            <w:shd w:val="clear" w:color="auto" w:fill="auto"/>
          </w:tcPr>
          <w:p w14:paraId="0A105B99" w14:textId="2F242B49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3096BD65" w14:textId="4250B49A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1ECAA1A" w14:textId="0AD10DF1" w:rsidR="00281E63" w:rsidRPr="00830A0F" w:rsidRDefault="00281E63" w:rsidP="00281E63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(-</w:t>
            </w:r>
            <w:r w:rsidRPr="000A10C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10</w:t>
            </w:r>
          </w:p>
        </w:tc>
      </w:tr>
      <w:tr w:rsidR="00281E63" w:rsidRPr="00765DB8" w14:paraId="182AEDE0" w14:textId="77777777" w:rsidTr="00BB04D8">
        <w:trPr>
          <w:trHeight w:val="429"/>
        </w:trPr>
        <w:tc>
          <w:tcPr>
            <w:tcW w:w="708" w:type="dxa"/>
            <w:shd w:val="clear" w:color="auto" w:fill="auto"/>
          </w:tcPr>
          <w:p w14:paraId="1E1727FD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 w:rsidRPr="00830A0F">
              <w:rPr>
                <w:rFonts w:ascii="Arial" w:hAnsi="Arial" w:cs="Arial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965D39F" w14:textId="77777777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Kasnan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830A0F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.</w:t>
            </w:r>
            <w:r w:rsidRPr="00830A0F">
              <w:rPr>
                <w:rFonts w:ascii="Arial" w:hAnsi="Arial" w:cs="Arial"/>
              </w:rPr>
              <w:t>E.</w:t>
            </w:r>
          </w:p>
        </w:tc>
        <w:tc>
          <w:tcPr>
            <w:tcW w:w="1559" w:type="dxa"/>
            <w:shd w:val="clear" w:color="auto" w:fill="auto"/>
          </w:tcPr>
          <w:p w14:paraId="52747C3D" w14:textId="4276189F" w:rsidR="00281E63" w:rsidRPr="00830A0F" w:rsidRDefault="00281E63" w:rsidP="00BB0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9CF0534" w14:textId="223A6727" w:rsidR="00281E63" w:rsidRPr="00830A0F" w:rsidRDefault="00281E63" w:rsidP="00BB04D8">
            <w:pPr>
              <w:jc w:val="center"/>
              <w:rPr>
                <w:rFonts w:ascii="Arial" w:hAnsi="Arial" w:cs="Arial"/>
                <w:lang w:val="en-ID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14:paraId="76077BF2" w14:textId="4FECDD52" w:rsidR="00281E63" w:rsidRPr="00830A0F" w:rsidRDefault="00281E63" w:rsidP="00BB04D8">
            <w:pPr>
              <w:pStyle w:val="ListParagraph"/>
              <w:tabs>
                <w:tab w:val="right" w:pos="1060"/>
              </w:tabs>
              <w:ind w:left="175"/>
              <w:jc w:val="center"/>
              <w:rPr>
                <w:rFonts w:ascii="Arial" w:hAnsi="Arial" w:cs="Arial"/>
                <w:lang w:val="en-ID"/>
              </w:rPr>
            </w:pPr>
            <w:r w:rsidRPr="000A10C2">
              <w:rPr>
                <w:rFonts w:ascii="Arial" w:hAnsi="Arial" w:cs="Arial"/>
              </w:rPr>
              <w:t>(+)</w:t>
            </w:r>
            <w:r>
              <w:rPr>
                <w:rFonts w:ascii="Arial" w:hAnsi="Arial" w:cs="Arial"/>
              </w:rPr>
              <w:t xml:space="preserve"> 23</w:t>
            </w:r>
          </w:p>
        </w:tc>
      </w:tr>
    </w:tbl>
    <w:p w14:paraId="44AAC45E" w14:textId="663C1526" w:rsidR="00EE61AD" w:rsidRDefault="00EE61AD" w:rsidP="005715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636E23" w14:textId="6A0410BC" w:rsidR="00494405" w:rsidRPr="00494405" w:rsidRDefault="00494405" w:rsidP="00281E63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 w:rsidRPr="00EE61AD">
        <w:rPr>
          <w:rFonts w:ascii="Arial" w:hAnsi="Arial" w:cs="Arial"/>
          <w:sz w:val="24"/>
          <w:szCs w:val="24"/>
        </w:rPr>
        <w:t>Sehubungan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anggapan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Caleg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Pr="00EE61AD">
        <w:rPr>
          <w:rFonts w:ascii="Arial" w:hAnsi="Arial" w:cs="Arial"/>
          <w:sz w:val="24"/>
          <w:szCs w:val="24"/>
        </w:rPr>
        <w:t>merasa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dirugikan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dengan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kesalahan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penetapan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perolehan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suara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dilakukan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oleh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Termohon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sehingga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berpotensi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tidak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terpilih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menjadi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anggota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DPRD </w:t>
      </w:r>
      <w:proofErr w:type="spellStart"/>
      <w:r w:rsidR="00281E63">
        <w:rPr>
          <w:rFonts w:ascii="Arial" w:hAnsi="Arial" w:cs="Arial"/>
          <w:sz w:val="24"/>
          <w:szCs w:val="24"/>
        </w:rPr>
        <w:t>Kabupaten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Banyuwangi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81E63">
        <w:rPr>
          <w:rFonts w:ascii="Arial" w:hAnsi="Arial" w:cs="Arial"/>
          <w:sz w:val="24"/>
          <w:szCs w:val="24"/>
        </w:rPr>
        <w:t>menyampaikan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permasalahan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tersebut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>
        <w:rPr>
          <w:rFonts w:ascii="Arial" w:hAnsi="Arial" w:cs="Arial"/>
          <w:sz w:val="24"/>
          <w:szCs w:val="24"/>
        </w:rPr>
        <w:t>ke</w:t>
      </w:r>
      <w:proofErr w:type="spellEnd"/>
      <w:r w:rsidR="00281E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Dewan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Pimpinan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1E63" w:rsidRPr="00EE61AD">
        <w:rPr>
          <w:rFonts w:ascii="Arial" w:hAnsi="Arial" w:cs="Arial"/>
          <w:sz w:val="24"/>
          <w:szCs w:val="24"/>
        </w:rPr>
        <w:t>Pusat</w:t>
      </w:r>
      <w:proofErr w:type="spellEnd"/>
      <w:r w:rsidR="00281E63" w:rsidRPr="00EE61AD">
        <w:rPr>
          <w:rFonts w:ascii="Arial" w:hAnsi="Arial" w:cs="Arial"/>
          <w:sz w:val="24"/>
          <w:szCs w:val="24"/>
        </w:rPr>
        <w:t xml:space="preserve"> (DPP)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 w:rsidR="00281E63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281E63">
        <w:rPr>
          <w:rFonts w:ascii="Arial" w:hAnsi="Arial" w:cs="Arial"/>
          <w:sz w:val="24"/>
          <w:szCs w:val="24"/>
        </w:rPr>
        <w:t>Berikutnya</w:t>
      </w:r>
      <w:proofErr w:type="spellEnd"/>
      <w:r w:rsidR="00281E63">
        <w:rPr>
          <w:rFonts w:ascii="Arial" w:hAnsi="Arial" w:cs="Arial"/>
          <w:sz w:val="24"/>
          <w:szCs w:val="24"/>
        </w:rPr>
        <w:t>, DPP</w:t>
      </w:r>
      <w:r w:rsidRPr="00EE61AD">
        <w:rPr>
          <w:rFonts w:ascii="Arial" w:hAnsi="Arial" w:cs="Arial"/>
          <w:sz w:val="24"/>
          <w:szCs w:val="24"/>
        </w:rPr>
        <w:t xml:space="preserve">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 w:rsidRPr="00EE61A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EE61AD">
        <w:rPr>
          <w:rFonts w:ascii="Arial" w:hAnsi="Arial" w:cs="Arial"/>
          <w:sz w:val="24"/>
          <w:szCs w:val="24"/>
        </w:rPr>
        <w:t>saat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ini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dipimpin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Agus</w:t>
      </w:r>
      <w:proofErr w:type="spellEnd"/>
      <w:r w:rsidR="005E0B03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0B03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Harimurti</w:t>
      </w:r>
      <w:proofErr w:type="spellEnd"/>
      <w:r w:rsidR="005E0B03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E0B03" w:rsidRPr="00E84A35">
        <w:rPr>
          <w:rFonts w:ascii="Arial" w:hAnsi="Arial" w:cs="Arial"/>
          <w:color w:val="000000"/>
          <w:sz w:val="24"/>
          <w:szCs w:val="24"/>
          <w:shd w:val="clear" w:color="auto" w:fill="FFFFFF"/>
        </w:rPr>
        <w:t>Yudhoyono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selaku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Ketua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Umum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sz w:val="24"/>
          <w:szCs w:val="24"/>
        </w:rPr>
        <w:t>dan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color w:val="444444"/>
          <w:sz w:val="24"/>
          <w:szCs w:val="24"/>
        </w:rPr>
        <w:t>Teuku</w:t>
      </w:r>
      <w:proofErr w:type="spellEnd"/>
      <w:r w:rsidR="005E0B03" w:rsidRPr="00E84A35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color w:val="444444"/>
          <w:sz w:val="24"/>
          <w:szCs w:val="24"/>
        </w:rPr>
        <w:t>Riefky</w:t>
      </w:r>
      <w:proofErr w:type="spellEnd"/>
      <w:r w:rsidR="005E0B03" w:rsidRPr="00E84A35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="005E0B03" w:rsidRPr="00E84A35">
        <w:rPr>
          <w:rFonts w:ascii="Arial" w:hAnsi="Arial" w:cs="Arial"/>
          <w:color w:val="444444"/>
          <w:sz w:val="24"/>
          <w:szCs w:val="24"/>
        </w:rPr>
        <w:t>Harsya</w:t>
      </w:r>
      <w:proofErr w:type="spellEnd"/>
      <w:r w:rsidR="005E0B03" w:rsidRPr="00E84A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selaku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Sekretaris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Jenderal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DPP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memberikan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persetujuan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kepada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 w:rsidRPr="00EE61AD">
        <w:rPr>
          <w:rFonts w:ascii="Arial" w:hAnsi="Arial" w:cs="Arial"/>
          <w:sz w:val="24"/>
          <w:szCs w:val="24"/>
        </w:rPr>
        <w:t>Caleg</w:t>
      </w:r>
      <w:proofErr w:type="spellEnd"/>
      <w:r w:rsidR="00EE61AD" w:rsidRPr="00EE61AD">
        <w:rPr>
          <w:rFonts w:ascii="Arial" w:hAnsi="Arial" w:cs="Arial"/>
          <w:sz w:val="24"/>
          <w:szCs w:val="24"/>
        </w:rPr>
        <w:t xml:space="preserve"> Amir </w:t>
      </w:r>
      <w:proofErr w:type="spellStart"/>
      <w:r w:rsidRPr="00EE61AD">
        <w:rPr>
          <w:rFonts w:ascii="Arial" w:hAnsi="Arial" w:cs="Arial"/>
          <w:sz w:val="24"/>
          <w:szCs w:val="24"/>
        </w:rPr>
        <w:t>untuk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mengajukan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permohonan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Perselisihan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Hasil</w:t>
      </w:r>
      <w:proofErr w:type="spellEnd"/>
      <w:r w:rsidRP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1AD">
        <w:rPr>
          <w:rFonts w:ascii="Arial" w:hAnsi="Arial" w:cs="Arial"/>
          <w:sz w:val="24"/>
          <w:szCs w:val="24"/>
        </w:rPr>
        <w:t>Pemilihan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Uumum</w:t>
      </w:r>
      <w:proofErr w:type="spellEnd"/>
      <w:r>
        <w:rPr>
          <w:rFonts w:ascii="Arial" w:hAnsi="Arial" w:cs="Arial"/>
          <w:sz w:val="24"/>
          <w:szCs w:val="24"/>
        </w:rPr>
        <w:t xml:space="preserve"> (PHPU)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</w:t>
      </w:r>
      <w:r w:rsidR="00F02F1A">
        <w:rPr>
          <w:rFonts w:ascii="Arial" w:hAnsi="Arial" w:cs="Arial"/>
          <w:sz w:val="24"/>
          <w:szCs w:val="24"/>
        </w:rPr>
        <w:t>tusi</w:t>
      </w:r>
      <w:proofErr w:type="spellEnd"/>
      <w:r w:rsidR="00F02F1A">
        <w:rPr>
          <w:rFonts w:ascii="Arial" w:hAnsi="Arial" w:cs="Arial"/>
          <w:sz w:val="24"/>
          <w:szCs w:val="24"/>
        </w:rPr>
        <w:t>.</w:t>
      </w:r>
    </w:p>
    <w:p w14:paraId="05852988" w14:textId="0CDAE15B" w:rsidR="00494405" w:rsidRDefault="00494405" w:rsidP="00494405">
      <w:pPr>
        <w:tabs>
          <w:tab w:val="left" w:pos="72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rkan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bertanggal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65129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Maret</w:t>
      </w:r>
      <w:proofErr w:type="spellEnd"/>
      <w:r>
        <w:rPr>
          <w:rFonts w:ascii="Arial" w:hAnsi="Arial" w:cs="Arial"/>
          <w:sz w:val="24"/>
          <w:szCs w:val="24"/>
        </w:rPr>
        <w:t xml:space="preserve"> 2024, </w:t>
      </w:r>
      <w:proofErr w:type="spellStart"/>
      <w:r w:rsidR="00EE61AD">
        <w:rPr>
          <w:rFonts w:ascii="Arial" w:hAnsi="Arial" w:cs="Arial"/>
          <w:sz w:val="24"/>
          <w:szCs w:val="24"/>
        </w:rPr>
        <w:t>Caleg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5EF">
        <w:rPr>
          <w:rFonts w:ascii="Arial" w:hAnsi="Arial" w:cs="Arial"/>
          <w:sz w:val="24"/>
          <w:szCs w:val="24"/>
        </w:rPr>
        <w:t>Partai</w:t>
      </w:r>
      <w:proofErr w:type="spellEnd"/>
      <w:r w:rsidR="00AA75EF">
        <w:rPr>
          <w:rFonts w:ascii="Arial" w:hAnsi="Arial" w:cs="Arial"/>
          <w:sz w:val="24"/>
          <w:szCs w:val="24"/>
        </w:rPr>
        <w:t xml:space="preserve"> </w:t>
      </w:r>
      <w:r w:rsidR="005E0B03">
        <w:rPr>
          <w:rFonts w:ascii="Arial" w:hAnsi="Arial" w:cs="Arial"/>
          <w:sz w:val="24"/>
          <w:szCs w:val="24"/>
          <w:lang w:val="pt-BR"/>
        </w:rPr>
        <w:t>Partai Demokrat</w:t>
      </w:r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Urut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EE61AD">
        <w:rPr>
          <w:rFonts w:ascii="Arial" w:hAnsi="Arial" w:cs="Arial"/>
          <w:sz w:val="24"/>
          <w:szCs w:val="24"/>
        </w:rPr>
        <w:t>atas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E61AD">
        <w:rPr>
          <w:rFonts w:ascii="Arial" w:hAnsi="Arial" w:cs="Arial"/>
          <w:sz w:val="24"/>
          <w:szCs w:val="24"/>
        </w:rPr>
        <w:t>nama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Amir yang </w:t>
      </w:r>
      <w:proofErr w:type="spellStart"/>
      <w:r w:rsidR="00EE61AD">
        <w:rPr>
          <w:rFonts w:ascii="Arial" w:hAnsi="Arial" w:cs="Arial"/>
          <w:sz w:val="24"/>
          <w:szCs w:val="24"/>
        </w:rPr>
        <w:t>beralamat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EE61AD">
        <w:rPr>
          <w:rFonts w:ascii="Arial" w:hAnsi="Arial" w:cs="Arial"/>
          <w:sz w:val="24"/>
          <w:szCs w:val="24"/>
        </w:rPr>
        <w:t>Jalan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Bangka </w:t>
      </w:r>
      <w:proofErr w:type="spellStart"/>
      <w:r w:rsidR="00EE61AD">
        <w:rPr>
          <w:rFonts w:ascii="Arial" w:hAnsi="Arial" w:cs="Arial"/>
          <w:sz w:val="24"/>
          <w:szCs w:val="24"/>
        </w:rPr>
        <w:t>Nomor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11 RT/RW 010/007, </w:t>
      </w:r>
      <w:proofErr w:type="spellStart"/>
      <w:r w:rsidR="00EE61AD">
        <w:rPr>
          <w:rFonts w:ascii="Arial" w:hAnsi="Arial" w:cs="Arial"/>
          <w:sz w:val="24"/>
          <w:szCs w:val="24"/>
        </w:rPr>
        <w:t>Lateng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E61AD">
        <w:rPr>
          <w:rFonts w:ascii="Arial" w:hAnsi="Arial" w:cs="Arial"/>
          <w:sz w:val="24"/>
          <w:szCs w:val="24"/>
        </w:rPr>
        <w:t>Banyuwangi</w:t>
      </w:r>
      <w:proofErr w:type="spellEnd"/>
      <w:r w:rsidR="00EE61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menunjuk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saudara</w:t>
      </w:r>
      <w:proofErr w:type="spellEnd"/>
      <w:r w:rsidRPr="00BE3A32">
        <w:rPr>
          <w:rFonts w:ascii="Arial" w:hAnsi="Arial" w:cs="Arial"/>
          <w:sz w:val="24"/>
          <w:szCs w:val="24"/>
        </w:rPr>
        <w:t>/</w:t>
      </w:r>
      <w:proofErr w:type="spellStart"/>
      <w:r w:rsidRPr="00BE3A32">
        <w:rPr>
          <w:rFonts w:ascii="Arial" w:hAnsi="Arial" w:cs="Arial"/>
          <w:sz w:val="24"/>
          <w:szCs w:val="24"/>
        </w:rPr>
        <w:t>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sebagai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kuasa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3A32"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kepentingan</w:t>
      </w:r>
      <w:r w:rsidR="005C773C">
        <w:rPr>
          <w:rFonts w:ascii="Arial" w:hAnsi="Arial" w:cs="Arial"/>
          <w:sz w:val="24"/>
          <w:szCs w:val="24"/>
        </w:rPr>
        <w:t>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Mahkamah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Konstitusi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dahulu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PHPU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Lampiran</w:t>
      </w:r>
      <w:proofErr w:type="spellEnd"/>
      <w:r>
        <w:rPr>
          <w:rFonts w:ascii="Arial" w:hAnsi="Arial" w:cs="Arial"/>
          <w:sz w:val="24"/>
          <w:szCs w:val="24"/>
        </w:rPr>
        <w:t xml:space="preserve"> I.</w:t>
      </w:r>
      <w:r w:rsidR="005C773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PMK 2/2023. </w:t>
      </w:r>
      <w:proofErr w:type="spellStart"/>
      <w:r>
        <w:rPr>
          <w:rFonts w:ascii="Arial" w:hAnsi="Arial" w:cs="Arial"/>
          <w:sz w:val="24"/>
          <w:szCs w:val="24"/>
        </w:rPr>
        <w:t>Adapun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domisili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saudara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E3A32">
        <w:rPr>
          <w:rFonts w:ascii="Arial" w:hAnsi="Arial" w:cs="Arial"/>
          <w:sz w:val="24"/>
          <w:szCs w:val="24"/>
        </w:rPr>
        <w:t>Jalan</w:t>
      </w:r>
      <w:proofErr w:type="spellEnd"/>
      <w:r w:rsidRPr="00BE3A32">
        <w:rPr>
          <w:rFonts w:ascii="Arial" w:hAnsi="Arial" w:cs="Arial"/>
          <w:sz w:val="24"/>
          <w:szCs w:val="24"/>
        </w:rPr>
        <w:t xml:space="preserve"> </w:t>
      </w:r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Raya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Puncak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KM.83,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Tugu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Sel</w:t>
      </w: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atan, </w:t>
      </w:r>
      <w:proofErr w:type="spellStart"/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Kecamatan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Cisarua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Kabupaten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Bogor, </w:t>
      </w:r>
      <w:proofErr w:type="spellStart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>Jawa</w:t>
      </w:r>
      <w:proofErr w:type="spellEnd"/>
      <w:r w:rsidRPr="00BE3A32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Barat</w:t>
      </w:r>
      <w:r>
        <w:rPr>
          <w:rFonts w:ascii="Arial" w:hAnsi="Arial" w:cs="Arial"/>
          <w:sz w:val="24"/>
          <w:szCs w:val="24"/>
        </w:rPr>
        <w:t>.</w:t>
      </w:r>
    </w:p>
    <w:p w14:paraId="758BE251" w14:textId="036A26CA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 w:val="24"/>
          <w:szCs w:val="24"/>
        </w:rPr>
        <w:t>Selamat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>!!!</w:t>
      </w:r>
    </w:p>
    <w:p w14:paraId="598984E0" w14:textId="0BBB7C5D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329EC058" w14:textId="0F45D187" w:rsidR="00494405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p w14:paraId="0483EE8E" w14:textId="77777777" w:rsidR="00494405" w:rsidRPr="00AD3FDC" w:rsidRDefault="00494405" w:rsidP="00494405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="Arial" w:hAnsi="Arial" w:cs="Arial"/>
        </w:rPr>
      </w:pPr>
    </w:p>
    <w:sectPr w:rsidR="00494405" w:rsidRPr="00AD3F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547"/>
    <w:multiLevelType w:val="hybridMultilevel"/>
    <w:tmpl w:val="46D616E8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E2671"/>
    <w:multiLevelType w:val="hybridMultilevel"/>
    <w:tmpl w:val="10BE84C8"/>
    <w:lvl w:ilvl="0" w:tplc="26283F96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4B7D"/>
    <w:multiLevelType w:val="hybridMultilevel"/>
    <w:tmpl w:val="7C7E859C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91BDF"/>
    <w:multiLevelType w:val="hybridMultilevel"/>
    <w:tmpl w:val="0074A9E4"/>
    <w:lvl w:ilvl="0" w:tplc="08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7F25462"/>
    <w:multiLevelType w:val="hybridMultilevel"/>
    <w:tmpl w:val="AA922ECA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A9456D"/>
    <w:multiLevelType w:val="hybridMultilevel"/>
    <w:tmpl w:val="C87CEFD8"/>
    <w:lvl w:ilvl="0" w:tplc="39F284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EAC0986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27AC14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8FA8A35E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1C4E4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EF88F3C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1C4E4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F0AA4"/>
    <w:multiLevelType w:val="hybridMultilevel"/>
    <w:tmpl w:val="0568A85A"/>
    <w:lvl w:ilvl="0" w:tplc="237258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6A6E"/>
    <w:multiLevelType w:val="hybridMultilevel"/>
    <w:tmpl w:val="585E7A36"/>
    <w:lvl w:ilvl="0" w:tplc="41EA2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DFF"/>
    <w:multiLevelType w:val="hybridMultilevel"/>
    <w:tmpl w:val="F73C43B4"/>
    <w:lvl w:ilvl="0" w:tplc="9D2AD13C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A3285"/>
    <w:multiLevelType w:val="hybridMultilevel"/>
    <w:tmpl w:val="43580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6"/>
    <w:multiLevelType w:val="hybridMultilevel"/>
    <w:tmpl w:val="671C3282"/>
    <w:lvl w:ilvl="0" w:tplc="989AB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61501"/>
    <w:multiLevelType w:val="hybridMultilevel"/>
    <w:tmpl w:val="D24A0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B9323F"/>
    <w:multiLevelType w:val="hybridMultilevel"/>
    <w:tmpl w:val="C4A44892"/>
    <w:lvl w:ilvl="0" w:tplc="92A44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52080"/>
    <w:multiLevelType w:val="hybridMultilevel"/>
    <w:tmpl w:val="C19E83C6"/>
    <w:lvl w:ilvl="0" w:tplc="BD5CEE6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917B11"/>
    <w:multiLevelType w:val="hybridMultilevel"/>
    <w:tmpl w:val="FD30E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048B8"/>
    <w:multiLevelType w:val="hybridMultilevel"/>
    <w:tmpl w:val="18F49A2E"/>
    <w:lvl w:ilvl="0" w:tplc="B0F6720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75D7E"/>
    <w:multiLevelType w:val="hybridMultilevel"/>
    <w:tmpl w:val="CC4E6C7A"/>
    <w:lvl w:ilvl="0" w:tplc="4FD89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AC01F5"/>
    <w:multiLevelType w:val="hybridMultilevel"/>
    <w:tmpl w:val="0036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D1FBE"/>
    <w:multiLevelType w:val="hybridMultilevel"/>
    <w:tmpl w:val="8DA680F8"/>
    <w:lvl w:ilvl="0" w:tplc="C11AAB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4801D6"/>
    <w:multiLevelType w:val="hybridMultilevel"/>
    <w:tmpl w:val="4008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1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8"/>
  </w:num>
  <w:num w:numId="16">
    <w:abstractNumId w:val="3"/>
  </w:num>
  <w:num w:numId="17">
    <w:abstractNumId w:val="19"/>
  </w:num>
  <w:num w:numId="18">
    <w:abstractNumId w:val="9"/>
  </w:num>
  <w:num w:numId="19">
    <w:abstractNumId w:val="18"/>
  </w:num>
  <w:num w:numId="20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DF"/>
    <w:rsid w:val="00027F3A"/>
    <w:rsid w:val="00056394"/>
    <w:rsid w:val="000777F1"/>
    <w:rsid w:val="00080B6E"/>
    <w:rsid w:val="000977FE"/>
    <w:rsid w:val="000A10C2"/>
    <w:rsid w:val="000B2349"/>
    <w:rsid w:val="000C1626"/>
    <w:rsid w:val="001220F0"/>
    <w:rsid w:val="0015648A"/>
    <w:rsid w:val="00165129"/>
    <w:rsid w:val="00172001"/>
    <w:rsid w:val="0018350B"/>
    <w:rsid w:val="002040BF"/>
    <w:rsid w:val="00281E63"/>
    <w:rsid w:val="003461AC"/>
    <w:rsid w:val="003573DF"/>
    <w:rsid w:val="0039395F"/>
    <w:rsid w:val="003A63A7"/>
    <w:rsid w:val="00401C40"/>
    <w:rsid w:val="00466366"/>
    <w:rsid w:val="0047590C"/>
    <w:rsid w:val="00492A7A"/>
    <w:rsid w:val="00494405"/>
    <w:rsid w:val="004F03BD"/>
    <w:rsid w:val="0055768F"/>
    <w:rsid w:val="0057153E"/>
    <w:rsid w:val="005878C4"/>
    <w:rsid w:val="005A37DB"/>
    <w:rsid w:val="005C773C"/>
    <w:rsid w:val="005E0B03"/>
    <w:rsid w:val="00614B7A"/>
    <w:rsid w:val="006150B6"/>
    <w:rsid w:val="00694551"/>
    <w:rsid w:val="006A3F78"/>
    <w:rsid w:val="006B25F7"/>
    <w:rsid w:val="007237FC"/>
    <w:rsid w:val="007E2179"/>
    <w:rsid w:val="007F50C5"/>
    <w:rsid w:val="007F6ACC"/>
    <w:rsid w:val="008250FC"/>
    <w:rsid w:val="00836A79"/>
    <w:rsid w:val="00851E26"/>
    <w:rsid w:val="00922E03"/>
    <w:rsid w:val="009E5B75"/>
    <w:rsid w:val="009F21C0"/>
    <w:rsid w:val="00A60B82"/>
    <w:rsid w:val="00A7435C"/>
    <w:rsid w:val="00AA75EF"/>
    <w:rsid w:val="00AC1370"/>
    <w:rsid w:val="00AD3FDC"/>
    <w:rsid w:val="00B3612F"/>
    <w:rsid w:val="00B46373"/>
    <w:rsid w:val="00B61729"/>
    <w:rsid w:val="00B65BDC"/>
    <w:rsid w:val="00B76642"/>
    <w:rsid w:val="00B93B0C"/>
    <w:rsid w:val="00C034EF"/>
    <w:rsid w:val="00C06DCC"/>
    <w:rsid w:val="00C218BA"/>
    <w:rsid w:val="00C32C98"/>
    <w:rsid w:val="00C375E1"/>
    <w:rsid w:val="00C40266"/>
    <w:rsid w:val="00C50EF8"/>
    <w:rsid w:val="00CB599A"/>
    <w:rsid w:val="00CD6BAB"/>
    <w:rsid w:val="00CE1C3C"/>
    <w:rsid w:val="00D41E5F"/>
    <w:rsid w:val="00D67956"/>
    <w:rsid w:val="00DD4AAE"/>
    <w:rsid w:val="00E31502"/>
    <w:rsid w:val="00EB4FD7"/>
    <w:rsid w:val="00EE61AD"/>
    <w:rsid w:val="00F02F1A"/>
    <w:rsid w:val="00F33C48"/>
    <w:rsid w:val="00F4795E"/>
    <w:rsid w:val="00F77225"/>
    <w:rsid w:val="00F853EE"/>
    <w:rsid w:val="00FC3E6F"/>
    <w:rsid w:val="00FD658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73CE"/>
  <w15:chartTrackingRefBased/>
  <w15:docId w15:val="{6A0CBEF4-F9D3-496F-B1B0-09D93299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3D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57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HeaderChar1">
    <w:name w:val="Header Char1"/>
    <w:basedOn w:val="DefaultParagraphFont"/>
    <w:link w:val="Header"/>
    <w:uiPriority w:val="99"/>
    <w:rsid w:val="003573D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1"/>
    <w:uiPriority w:val="99"/>
    <w:semiHidden/>
    <w:unhideWhenUsed/>
    <w:rsid w:val="00357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3573DF"/>
    <w:rPr>
      <w:rFonts w:ascii="Calibri" w:eastAsia="Calibri" w:hAnsi="Calibri" w:cs="Times New Roman"/>
      <w:lang w:val="en-US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3573D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73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3DF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573D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3DF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rsid w:val="003573DF"/>
    <w:rPr>
      <w:color w:val="0000FF"/>
      <w:u w:val="single"/>
    </w:rPr>
  </w:style>
  <w:style w:type="character" w:styleId="PageNumber">
    <w:name w:val="page number"/>
    <w:basedOn w:val="DefaultParagraphFont"/>
    <w:rsid w:val="003573DF"/>
  </w:style>
  <w:style w:type="paragraph" w:styleId="ListParagraph">
    <w:name w:val="List Paragraph"/>
    <w:aliases w:val="list paragraph,Body Text Char1,Char Char2"/>
    <w:basedOn w:val="Normal"/>
    <w:link w:val="ListParagraphChar"/>
    <w:uiPriority w:val="34"/>
    <w:qFormat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357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basedOn w:val="DefaultParagraphFont"/>
    <w:locked/>
    <w:rsid w:val="003573DF"/>
    <w:rPr>
      <w:sz w:val="24"/>
      <w:szCs w:val="24"/>
      <w:lang w:val="en-US" w:eastAsia="en-US"/>
    </w:rPr>
  </w:style>
  <w:style w:type="character" w:customStyle="1" w:styleId="CharChar">
    <w:name w:val="Char Char"/>
    <w:basedOn w:val="DefaultParagraphFont"/>
    <w:locked/>
    <w:rsid w:val="003573DF"/>
    <w:rPr>
      <w:sz w:val="24"/>
      <w:szCs w:val="24"/>
      <w:lang w:val="en-US" w:eastAsia="en-US"/>
    </w:rPr>
  </w:style>
  <w:style w:type="paragraph" w:customStyle="1" w:styleId="msolistparagraph0">
    <w:name w:val="msolistparagraph"/>
    <w:basedOn w:val="Normal"/>
    <w:rsid w:val="003573D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3573DF"/>
    <w:rPr>
      <w:b/>
      <w:bCs/>
    </w:rPr>
  </w:style>
  <w:style w:type="paragraph" w:customStyle="1" w:styleId="Style15">
    <w:name w:val="Style 15"/>
    <w:basedOn w:val="Normal"/>
    <w:rsid w:val="003573DF"/>
    <w:pPr>
      <w:widowControl w:val="0"/>
      <w:autoSpaceDE w:val="0"/>
      <w:autoSpaceDN w:val="0"/>
      <w:spacing w:after="0" w:line="360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rsid w:val="003573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oin1">
    <w:name w:val="Poin1"/>
    <w:basedOn w:val="Normal"/>
    <w:rsid w:val="003573DF"/>
    <w:pPr>
      <w:tabs>
        <w:tab w:val="left" w:pos="1080"/>
      </w:tabs>
      <w:spacing w:before="240" w:after="240" w:line="360" w:lineRule="auto"/>
      <w:jc w:val="both"/>
    </w:pPr>
    <w:rPr>
      <w:rFonts w:ascii="Arial" w:eastAsia="Times New Roman" w:hAnsi="Arial" w:cs="Arial"/>
      <w:spacing w:val="-2"/>
      <w:sz w:val="24"/>
      <w:szCs w:val="24"/>
      <w:lang w:val="fi-FI"/>
    </w:rPr>
  </w:style>
  <w:style w:type="paragraph" w:customStyle="1" w:styleId="Style2">
    <w:name w:val="Style 2"/>
    <w:basedOn w:val="Normal"/>
    <w:rsid w:val="00357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tyle3">
    <w:name w:val="Style 3"/>
    <w:basedOn w:val="Normal"/>
    <w:rsid w:val="003573DF"/>
    <w:pPr>
      <w:widowControl w:val="0"/>
      <w:autoSpaceDE w:val="0"/>
      <w:autoSpaceDN w:val="0"/>
      <w:spacing w:after="0" w:line="240" w:lineRule="auto"/>
      <w:jc w:val="center"/>
    </w:pPr>
    <w:rPr>
      <w:rFonts w:ascii="Bookman Old Style" w:eastAsia="Times New Roman" w:hAnsi="Bookman Old Style" w:cs="Bookman Old Style"/>
      <w:b/>
      <w:bCs/>
      <w:sz w:val="23"/>
      <w:szCs w:val="23"/>
      <w:lang w:eastAsia="en-GB"/>
    </w:rPr>
  </w:style>
  <w:style w:type="paragraph" w:customStyle="1" w:styleId="Style1">
    <w:name w:val="Style 1"/>
    <w:basedOn w:val="Normal"/>
    <w:rsid w:val="003573DF"/>
    <w:pPr>
      <w:widowControl w:val="0"/>
      <w:autoSpaceDE w:val="0"/>
      <w:autoSpaceDN w:val="0"/>
      <w:spacing w:before="72" w:after="0" w:line="360" w:lineRule="auto"/>
      <w:ind w:left="144" w:right="72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racterStyle2">
    <w:name w:val="Character Style 2"/>
    <w:rsid w:val="003573DF"/>
    <w:rPr>
      <w:rFonts w:ascii="Bookman Old Style" w:hAnsi="Bookman Old Style" w:cs="Bookman Old Style"/>
      <w:b/>
      <w:bCs/>
      <w:sz w:val="23"/>
      <w:szCs w:val="23"/>
    </w:rPr>
  </w:style>
  <w:style w:type="character" w:customStyle="1" w:styleId="CharacterStyle1">
    <w:name w:val="Character Style 1"/>
    <w:rsid w:val="003573DF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3573DF"/>
  </w:style>
  <w:style w:type="character" w:customStyle="1" w:styleId="DateChar">
    <w:name w:val="Date Char"/>
    <w:basedOn w:val="DefaultParagraphFont"/>
    <w:link w:val="Date"/>
    <w:rsid w:val="003573DF"/>
    <w:rPr>
      <w:rFonts w:ascii="Calibri" w:eastAsia="Calibri" w:hAnsi="Calibri" w:cs="Times New Roman"/>
      <w:lang w:val="en-US"/>
    </w:rPr>
  </w:style>
  <w:style w:type="character" w:customStyle="1" w:styleId="CharChar4">
    <w:name w:val="Char Char4"/>
    <w:basedOn w:val="DefaultParagraphFont"/>
    <w:rsid w:val="003573DF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,Body Text Char1 Char,Char Char2 Char"/>
    <w:link w:val="ListParagraph"/>
    <w:uiPriority w:val="34"/>
    <w:qFormat/>
    <w:rsid w:val="00492A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pusdikmk</dc:creator>
  <cp:keywords/>
  <dc:description/>
  <cp:lastModifiedBy>Syukri Asy'ari, S.HI., M.H.</cp:lastModifiedBy>
  <cp:revision>2</cp:revision>
  <dcterms:created xsi:type="dcterms:W3CDTF">2023-07-11T03:24:00Z</dcterms:created>
  <dcterms:modified xsi:type="dcterms:W3CDTF">2023-07-11T03:24:00Z</dcterms:modified>
</cp:coreProperties>
</file>