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19" w:rsidRPr="00D361E6" w:rsidRDefault="002D2819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  <w:lang w:val="en-AU"/>
        </w:rPr>
      </w:pPr>
    </w:p>
    <w:p w:rsidR="005779BD" w:rsidRPr="00D361E6" w:rsidRDefault="005779BD" w:rsidP="00B50811">
      <w:pPr>
        <w:ind w:left="0" w:firstLine="0"/>
        <w:jc w:val="right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Jakarta,</w:t>
      </w:r>
      <w:r w:rsidR="008B4009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24</w:t>
      </w:r>
      <w:r w:rsidR="008B4009" w:rsidRPr="00D361E6">
        <w:rPr>
          <w:rFonts w:asciiTheme="majorHAnsi" w:hAnsiTheme="majorHAnsi" w:cs="Arial"/>
          <w:spacing w:val="4"/>
          <w:sz w:val="23"/>
          <w:szCs w:val="23"/>
        </w:rPr>
        <w:t xml:space="preserve"> Mei 2019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</w:p>
    <w:p w:rsidR="006A401E" w:rsidRPr="00D361E6" w:rsidRDefault="006A401E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</w:p>
    <w:p w:rsidR="00251E86" w:rsidRPr="00D361E6" w:rsidRDefault="00251E86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</w:p>
    <w:p w:rsidR="005779BD" w:rsidRPr="00D361E6" w:rsidRDefault="00C54668" w:rsidP="00B50811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Theme="majorHAnsi" w:hAnsiTheme="majorHAnsi" w:cs="Arial"/>
          <w:i/>
          <w:iCs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Hal </w:t>
      </w:r>
      <w:r w:rsidR="005779B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  <w:r w:rsidR="005A0E6F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ab/>
      </w:r>
      <w:r w:rsidR="005779BD" w:rsidRPr="00D361E6">
        <w:rPr>
          <w:rFonts w:asciiTheme="majorHAnsi" w:hAnsiTheme="majorHAnsi" w:cs="Arial"/>
          <w:bCs/>
          <w:spacing w:val="4"/>
          <w:sz w:val="23"/>
          <w:szCs w:val="23"/>
          <w:lang w:val="id-ID"/>
        </w:rPr>
        <w:t xml:space="preserve">Permohonan Pembatalan </w:t>
      </w:r>
      <w:r w:rsidR="004C0940" w:rsidRPr="00D361E6">
        <w:rPr>
          <w:rFonts w:asciiTheme="majorHAnsi" w:hAnsiTheme="majorHAnsi" w:cs="Arial"/>
          <w:bCs/>
          <w:spacing w:val="4"/>
          <w:sz w:val="23"/>
          <w:szCs w:val="23"/>
          <w:lang w:val="id-ID"/>
        </w:rPr>
        <w:t xml:space="preserve">Keputusan Komisi Pemilihan Umum Nomor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23/SK.KPU/V/2019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tentang Penetapan Hasil Pemilihan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 xml:space="preserve"> dan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22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Mei 2019</w:t>
      </w:r>
    </w:p>
    <w:p w:rsidR="005779BD" w:rsidRPr="00D361E6" w:rsidRDefault="00FE1444" w:rsidP="00B50811">
      <w:pPr>
        <w:tabs>
          <w:tab w:val="left" w:pos="2717"/>
        </w:tabs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</w:rPr>
        <w:tab/>
      </w:r>
    </w:p>
    <w:p w:rsidR="005779BD" w:rsidRPr="00D361E6" w:rsidRDefault="00C964C5" w:rsidP="00B50811">
      <w:pPr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Yang Mulia 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>Ketua Mahkamah Konstitusi</w:t>
      </w:r>
      <w:r w:rsidR="00655C68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</w:t>
      </w:r>
    </w:p>
    <w:p w:rsidR="009E032E" w:rsidRPr="00D361E6" w:rsidRDefault="005A0E6F" w:rsidP="00B50811">
      <w:pPr>
        <w:tabs>
          <w:tab w:val="left" w:pos="0"/>
        </w:tabs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Jalan 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>Medan Merdeka Barat No</w:t>
      </w:r>
      <w:r w:rsidRPr="00D361E6">
        <w:rPr>
          <w:rFonts w:asciiTheme="majorHAnsi" w:hAnsiTheme="majorHAnsi" w:cs="Arial"/>
          <w:b/>
          <w:spacing w:val="4"/>
          <w:sz w:val="23"/>
          <w:szCs w:val="23"/>
        </w:rPr>
        <w:t>mor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 6 </w:t>
      </w:r>
    </w:p>
    <w:p w:rsidR="005779BD" w:rsidRPr="00D361E6" w:rsidRDefault="005779BD" w:rsidP="00B50811">
      <w:pPr>
        <w:tabs>
          <w:tab w:val="left" w:pos="0"/>
        </w:tabs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Jakarta Pusat </w:t>
      </w:r>
    </w:p>
    <w:p w:rsidR="000F6DFA" w:rsidRPr="00D361E6" w:rsidRDefault="000F6DFA" w:rsidP="00B50811">
      <w:pPr>
        <w:rPr>
          <w:rFonts w:asciiTheme="majorHAnsi" w:hAnsiTheme="majorHAnsi" w:cs="Arial"/>
          <w:spacing w:val="4"/>
          <w:sz w:val="23"/>
          <w:szCs w:val="23"/>
        </w:rPr>
      </w:pPr>
    </w:p>
    <w:p w:rsidR="008B1F8E" w:rsidRPr="00D361E6" w:rsidRDefault="008B1F8E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Yang bertanda tangan di</w:t>
      </w:r>
      <w:r w:rsidR="00A04904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bawah ini:</w:t>
      </w:r>
    </w:p>
    <w:p w:rsidR="008B1F8E" w:rsidRPr="00D361E6" w:rsidRDefault="008B1F8E" w:rsidP="00B50811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Theme="majorHAnsi" w:hAnsiTheme="majorHAnsi" w:cs="Arial"/>
          <w:spacing w:val="-2"/>
          <w:sz w:val="23"/>
          <w:szCs w:val="23"/>
          <w:lang w:val="en-ID"/>
        </w:rPr>
      </w:pPr>
      <w:r w:rsidRPr="00D361E6">
        <w:rPr>
          <w:rFonts w:asciiTheme="majorHAnsi" w:hAnsiTheme="majorHAnsi" w:cs="Arial"/>
          <w:bCs/>
          <w:spacing w:val="-2"/>
          <w:sz w:val="23"/>
          <w:szCs w:val="23"/>
          <w:lang w:val="id-ID"/>
        </w:rPr>
        <w:t>1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>.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Nama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 xml:space="preserve">Anton </w:t>
      </w:r>
      <w:proofErr w:type="spellStart"/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>Sujarwo</w:t>
      </w:r>
      <w:proofErr w:type="spellEnd"/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</w:p>
    <w:p w:rsidR="008B1F8E" w:rsidRPr="00D361E6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Theme="majorHAnsi" w:hAnsiTheme="majorHAnsi" w:cs="Arial"/>
          <w:spacing w:val="-2"/>
          <w:sz w:val="23"/>
          <w:szCs w:val="23"/>
        </w:rPr>
      </w:pP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Pekerjaan/Jabatan</w:t>
      </w:r>
      <w:r w:rsidRPr="00D361E6">
        <w:rPr>
          <w:rFonts w:asciiTheme="majorHAnsi" w:hAnsiTheme="majorHAnsi" w:cs="Arial"/>
          <w:spacing w:val="-2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  <w:t xml:space="preserve">Ketua Umum Partai </w:t>
      </w:r>
      <w:r w:rsidR="007C2FDB" w:rsidRPr="00D361E6">
        <w:rPr>
          <w:rFonts w:asciiTheme="majorHAnsi" w:hAnsiTheme="majorHAnsi" w:cs="Arial"/>
          <w:sz w:val="23"/>
          <w:szCs w:val="23"/>
          <w:lang w:val="fi-FI"/>
        </w:rPr>
        <w:t>Sakararepmu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</w:p>
    <w:p w:rsidR="008B1F8E" w:rsidRPr="00D361E6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Theme="majorHAnsi" w:hAnsiTheme="majorHAnsi" w:cs="Arial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z w:val="23"/>
          <w:szCs w:val="23"/>
          <w:lang w:val="fi-FI"/>
        </w:rPr>
        <w:tab/>
        <w:t>Alamat Kantor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: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>Jalan Wijaya 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>mor</w:t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 xml:space="preserve"> 5, Jakarta Selatan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N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omor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HP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: 081359783182</w:t>
      </w:r>
      <w:r w:rsidR="007C2FDB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E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mail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: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jarwo_kuat@sakarepmu.com</w:t>
      </w:r>
    </w:p>
    <w:p w:rsidR="00A36351" w:rsidRPr="00D361E6" w:rsidRDefault="008B4009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contextualSpacing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ab/>
        <w:t>NIK</w:t>
      </w:r>
      <w:r w:rsidRPr="00D361E6">
        <w:rPr>
          <w:rFonts w:asciiTheme="majorHAnsi" w:hAnsiTheme="majorHAnsi" w:cs="Arial"/>
          <w:sz w:val="23"/>
          <w:szCs w:val="23"/>
        </w:rPr>
        <w:tab/>
        <w:t>: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>3306 1244 03910302</w:t>
      </w:r>
      <w:r w:rsidR="00AE365D" w:rsidRPr="00D361E6">
        <w:rPr>
          <w:rFonts w:asciiTheme="majorHAnsi" w:hAnsiTheme="majorHAnsi" w:cs="Arial"/>
          <w:i/>
          <w:sz w:val="23"/>
          <w:szCs w:val="23"/>
          <w:lang w:val="en-US"/>
        </w:rPr>
        <w:t xml:space="preserve"> </w:t>
      </w:r>
    </w:p>
    <w:p w:rsidR="008B1F8E" w:rsidRPr="00D361E6" w:rsidRDefault="008B1F8E" w:rsidP="00B50811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Theme="majorHAnsi" w:hAnsiTheme="majorHAnsi" w:cs="Arial"/>
          <w:spacing w:val="-2"/>
          <w:sz w:val="23"/>
          <w:szCs w:val="23"/>
          <w:lang w:val="en-ID"/>
        </w:rPr>
      </w:pPr>
      <w:r w:rsidRPr="00D361E6">
        <w:rPr>
          <w:rFonts w:asciiTheme="majorHAnsi" w:hAnsiTheme="majorHAnsi" w:cs="Arial"/>
          <w:bCs/>
          <w:spacing w:val="-2"/>
          <w:sz w:val="23"/>
          <w:szCs w:val="23"/>
          <w:lang w:val="id-ID"/>
        </w:rPr>
        <w:t>2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>.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Nama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</w:r>
      <w:r w:rsidR="00251E86" w:rsidRPr="00D361E6">
        <w:rPr>
          <w:rFonts w:asciiTheme="majorHAnsi" w:hAnsiTheme="majorHAnsi" w:cs="Arial"/>
          <w:sz w:val="23"/>
          <w:szCs w:val="23"/>
          <w:lang w:val="fi-FI"/>
        </w:rPr>
        <w:t xml:space="preserve">Dini </w:t>
      </w:r>
      <w:proofErr w:type="spellStart"/>
      <w:r w:rsidR="0088400D" w:rsidRPr="00D361E6">
        <w:rPr>
          <w:rFonts w:asciiTheme="majorHAnsi" w:hAnsiTheme="majorHAnsi" w:cs="Arial"/>
          <w:sz w:val="23"/>
          <w:szCs w:val="23"/>
          <w:lang w:val="en-ID"/>
        </w:rPr>
        <w:t>Adiani</w:t>
      </w:r>
      <w:proofErr w:type="spellEnd"/>
    </w:p>
    <w:p w:rsidR="008B1F8E" w:rsidRPr="00D361E6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Theme="majorHAnsi" w:hAnsiTheme="majorHAnsi" w:cs="Arial"/>
          <w:spacing w:val="-2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Pekerjaan/Jabatan</w:t>
      </w:r>
      <w:r w:rsidRPr="00D361E6">
        <w:rPr>
          <w:rFonts w:asciiTheme="majorHAnsi" w:hAnsiTheme="majorHAnsi" w:cs="Arial"/>
          <w:spacing w:val="-2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: </w:t>
      </w:r>
      <w:r w:rsidRPr="00D361E6">
        <w:rPr>
          <w:rFonts w:asciiTheme="majorHAnsi" w:hAnsiTheme="majorHAnsi" w:cs="Arial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Sekretaris Jenderal </w:t>
      </w:r>
      <w:r w:rsidR="00822236" w:rsidRPr="00D361E6">
        <w:rPr>
          <w:rFonts w:asciiTheme="majorHAnsi" w:hAnsiTheme="majorHAnsi" w:cs="Arial"/>
          <w:sz w:val="23"/>
          <w:szCs w:val="23"/>
          <w:lang w:val="fi-FI"/>
        </w:rPr>
        <w:t>Partai Sakararepmu</w:t>
      </w:r>
      <w:r w:rsidR="00822236" w:rsidRPr="00D361E6">
        <w:rPr>
          <w:rFonts w:asciiTheme="majorHAnsi" w:hAnsiTheme="majorHAnsi" w:cs="Arial"/>
          <w:sz w:val="23"/>
          <w:szCs w:val="23"/>
        </w:rPr>
        <w:t xml:space="preserve"> </w:t>
      </w:r>
    </w:p>
    <w:p w:rsidR="00822236" w:rsidRPr="00D361E6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Theme="majorHAnsi" w:hAnsiTheme="majorHAnsi" w:cs="Arial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Alamat Kantor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: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>Jalan Wijaya 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>mor</w:t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 xml:space="preserve"> 5, Jakarta Selatan</w:t>
      </w:r>
    </w:p>
    <w:p w:rsidR="00822236" w:rsidRPr="00D361E6" w:rsidRDefault="00822236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Nomor HP : 083878592347 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email 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dini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_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adiani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@sakarepmu.com</w:t>
      </w:r>
    </w:p>
    <w:p w:rsidR="00A36351" w:rsidRPr="00D361E6" w:rsidRDefault="00A36351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ab/>
        <w:t>NIK</w:t>
      </w:r>
      <w:r w:rsidRPr="00D361E6">
        <w:rPr>
          <w:rFonts w:asciiTheme="majorHAnsi" w:hAnsiTheme="majorHAnsi" w:cs="Arial"/>
          <w:sz w:val="23"/>
          <w:szCs w:val="23"/>
        </w:rPr>
        <w:tab/>
        <w:t>:</w:t>
      </w:r>
      <w:r w:rsidRPr="00D361E6">
        <w:rPr>
          <w:rFonts w:asciiTheme="majorHAnsi" w:hAnsiTheme="majorHAnsi" w:cs="Arial"/>
          <w:sz w:val="23"/>
          <w:szCs w:val="23"/>
        </w:rPr>
        <w:tab/>
      </w:r>
      <w:bookmarkStart w:id="0" w:name="_Hlk525972992"/>
      <w:r w:rsidR="00822236" w:rsidRPr="00D361E6">
        <w:rPr>
          <w:rFonts w:asciiTheme="majorHAnsi" w:hAnsiTheme="majorHAnsi" w:cs="Arial"/>
          <w:sz w:val="23"/>
          <w:szCs w:val="23"/>
        </w:rPr>
        <w:t>3306 1354 03310607</w:t>
      </w:r>
      <w:bookmarkEnd w:id="0"/>
      <w:r w:rsidR="00822236" w:rsidRPr="00D361E6">
        <w:rPr>
          <w:rFonts w:asciiTheme="majorHAnsi" w:hAnsiTheme="majorHAnsi" w:cs="Arial"/>
          <w:i/>
          <w:sz w:val="23"/>
          <w:szCs w:val="23"/>
        </w:rPr>
        <w:t xml:space="preserve"> </w:t>
      </w:r>
      <w:r w:rsidR="00AE365D" w:rsidRPr="00D361E6">
        <w:rPr>
          <w:rFonts w:asciiTheme="majorHAnsi" w:hAnsiTheme="majorHAnsi" w:cs="Arial"/>
          <w:i/>
          <w:sz w:val="23"/>
          <w:szCs w:val="23"/>
        </w:rPr>
        <w:t xml:space="preserve"> </w:t>
      </w:r>
    </w:p>
    <w:p w:rsidR="00220251" w:rsidRPr="00D361E6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bertindak untuk dan </w:t>
      </w:r>
      <w:r w:rsidR="00780498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atas nama Partai Politik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Sakarepmu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,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Peserta Pemilihan Umum Anggota Dewan Perwakilan Rakyat (DPR), Dewan Perwakilan Rakyat Daerah Provinsi (DPRD Provinsi) </w:t>
      </w:r>
      <w:r w:rsidR="0016448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dan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Dewan Perwakilan Rakyat Daerah Kabupaten/Kota (DPRD Kabupaten/Kota) Tahun 2019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;</w:t>
      </w:r>
    </w:p>
    <w:p w:rsidR="00D61510" w:rsidRPr="00D361E6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berdasarkan 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Surat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Kuasa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Khusus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Nomor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1/SK/VII/2018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tanggal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23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Mei 2019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dalam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hal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ini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memberikan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kuasa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kepada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>:</w:t>
      </w: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</w:p>
    <w:p w:rsidR="00AB4B89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1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1324 1354 05510607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; Kartu Advokat. 20956]</w:t>
      </w:r>
    </w:p>
    <w:p w:rsidR="00AB4B89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2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Siti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Badriah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12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4 05510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873; Kartu Advokat. 28793]</w:t>
      </w:r>
    </w:p>
    <w:p w:rsidR="005779BD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i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3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Inces</w:t>
      </w:r>
      <w:proofErr w:type="spellEnd"/>
      <w:r w:rsidR="003C5C5D"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 xml:space="preserve">, </w:t>
      </w:r>
      <w:r w:rsidR="003C5C5D" w:rsidRPr="00D361E6">
        <w:rPr>
          <w:rFonts w:asciiTheme="majorHAnsi" w:hAnsiTheme="majorHAnsi" w:cs="Arial"/>
          <w:iCs/>
          <w:spacing w:val="4"/>
          <w:sz w:val="23"/>
          <w:szCs w:val="23"/>
          <w:lang w:val="en-ID"/>
        </w:rPr>
        <w:t>S.H</w:t>
      </w:r>
      <w:r w:rsidR="003C5C5D"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>.</w:t>
      </w:r>
      <w:r w:rsidR="005860C9" w:rsidRPr="00D361E6">
        <w:rPr>
          <w:rFonts w:asciiTheme="majorHAnsi" w:hAnsiTheme="majorHAnsi" w:cs="Arial"/>
          <w:i/>
          <w:spacing w:val="4"/>
          <w:sz w:val="23"/>
          <w:szCs w:val="23"/>
          <w:lang w:val="id-ID"/>
        </w:rPr>
        <w:t xml:space="preserve"> 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223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4 0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510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072; Kartu Advokat. 33054]</w:t>
      </w:r>
    </w:p>
    <w:p w:rsidR="003C5C5D" w:rsidRPr="00D361E6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4)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Hamidun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, S.H. 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325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4 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147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623; Kartu Advokat. 33054]</w:t>
      </w:r>
    </w:p>
    <w:p w:rsidR="00AB4B89" w:rsidRPr="00D361E6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5) </w:t>
      </w:r>
      <w:proofErr w:type="spellStart"/>
      <w:r w:rsidR="004D1580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Aliando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423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4 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1444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667; Kartu Advokat. 38952]</w:t>
      </w:r>
    </w:p>
    <w:p w:rsidR="00A36351" w:rsidRPr="00D361E6" w:rsidRDefault="00AB4B89" w:rsidP="00B50811">
      <w:pPr>
        <w:pStyle w:val="Style7"/>
        <w:spacing w:line="360" w:lineRule="auto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lastRenderedPageBreak/>
        <w:t>ke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semuanya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adalah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Advokat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/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Penasihat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Hukum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pada </w:t>
      </w:r>
      <w:r w:rsidR="00533E92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Kantor</w:t>
      </w:r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</w:t>
      </w:r>
      <w:proofErr w:type="spellStart"/>
      <w:r w:rsidR="005C323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Hukum</w:t>
      </w:r>
      <w:proofErr w:type="spellEnd"/>
      <w:r w:rsidR="005C323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Mahendra</w:t>
      </w:r>
      <w:proofErr w:type="spellEnd"/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&amp; </w:t>
      </w:r>
      <w:proofErr w:type="gramStart"/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Partners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7A2B4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yang</w:t>
      </w:r>
      <w:proofErr w:type="gram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beralamat </w:t>
      </w:r>
      <w:r w:rsidR="00F6336D" w:rsidRPr="00D361E6">
        <w:rPr>
          <w:rFonts w:asciiTheme="majorHAnsi" w:hAnsiTheme="majorHAnsi" w:cs="Arial"/>
          <w:spacing w:val="4"/>
          <w:sz w:val="23"/>
          <w:szCs w:val="23"/>
        </w:rPr>
        <w:t>di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 xml:space="preserve">Jalan </w:t>
      </w:r>
      <w:proofErr w:type="spellStart"/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Wijaya</w:t>
      </w:r>
      <w:proofErr w:type="spellEnd"/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>mor</w:t>
      </w:r>
      <w:proofErr w:type="spellEnd"/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5, Jakarta Selatan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,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D61510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nomor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</w:rPr>
        <w:t>telepon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 021-535 4490 </w:t>
      </w:r>
      <w:r w:rsidR="00A36351" w:rsidRPr="00D361E6">
        <w:rPr>
          <w:rFonts w:asciiTheme="majorHAnsi" w:hAnsiTheme="majorHAnsi" w:cs="Arial"/>
          <w:i/>
          <w:spacing w:val="4"/>
          <w:sz w:val="23"/>
          <w:szCs w:val="23"/>
          <w:lang w:val="id-ID"/>
        </w:rPr>
        <w:t>email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mahendra_partners@gmail.com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, </w:t>
      </w:r>
      <w:proofErr w:type="spellStart"/>
      <w:r w:rsidR="006E0D17" w:rsidRPr="00D361E6">
        <w:rPr>
          <w:rFonts w:asciiTheme="majorHAnsi" w:hAnsiTheme="majorHAnsi" w:cs="Arial"/>
          <w:spacing w:val="4"/>
          <w:sz w:val="23"/>
          <w:szCs w:val="23"/>
        </w:rPr>
        <w:t>ba</w:t>
      </w:r>
      <w:proofErr w:type="spellEnd"/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i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k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sendiri-sendiri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maupun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bersama-sama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bertindak</w:t>
      </w:r>
      <w:proofErr w:type="spellEnd"/>
      <w:r w:rsidR="00EA44A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untuk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dan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atas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nama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Pemberi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Kuasa</w:t>
      </w:r>
      <w:proofErr w:type="spellEnd"/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</w:p>
    <w:p w:rsidR="005779BD" w:rsidRPr="00D361E6" w:rsidRDefault="00A36351" w:rsidP="00B50811">
      <w:pPr>
        <w:pStyle w:val="Style7"/>
        <w:spacing w:before="120" w:after="120" w:line="360" w:lineRule="auto"/>
        <w:contextualSpacing/>
        <w:jc w:val="both"/>
        <w:rPr>
          <w:rFonts w:asciiTheme="majorHAnsi" w:hAnsiTheme="majorHAnsi" w:cs="Arial"/>
          <w:b/>
          <w:bCs/>
          <w:spacing w:val="4"/>
          <w:sz w:val="23"/>
          <w:szCs w:val="23"/>
          <w:lang w:val="id-ID"/>
        </w:rPr>
      </w:pP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Selanjutnya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disebut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EA44A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sebagai</w:t>
      </w:r>
      <w:r w:rsidR="00A6714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0810A5" w:rsidRPr="00D361E6">
        <w:rPr>
          <w:rFonts w:asciiTheme="majorHAnsi" w:hAnsiTheme="majorHAnsi" w:cs="Arial"/>
          <w:spacing w:val="4"/>
          <w:sz w:val="23"/>
          <w:szCs w:val="23"/>
        </w:rPr>
        <w:t>.</w:t>
      </w:r>
      <w:r w:rsidR="00330BDE" w:rsidRPr="00D361E6">
        <w:rPr>
          <w:rFonts w:asciiTheme="majorHAnsi" w:hAnsiTheme="majorHAnsi" w:cs="Arial"/>
          <w:sz w:val="23"/>
          <w:szCs w:val="23"/>
          <w:lang w:val="id-ID"/>
        </w:rPr>
        <w:t>.....</w:t>
      </w:r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>.......</w:t>
      </w:r>
      <w:r w:rsidR="00D61510" w:rsidRPr="00D361E6">
        <w:rPr>
          <w:rFonts w:asciiTheme="majorHAnsi" w:hAnsiTheme="majorHAnsi" w:cs="Arial"/>
          <w:sz w:val="23"/>
          <w:szCs w:val="23"/>
          <w:lang w:val="id-ID"/>
        </w:rPr>
        <w:t>........</w:t>
      </w:r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>..........................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............</w:t>
      </w:r>
      <w:r w:rsidR="00251E86" w:rsidRPr="00D361E6">
        <w:rPr>
          <w:rFonts w:asciiTheme="majorHAnsi" w:hAnsiTheme="majorHAnsi" w:cs="Arial"/>
          <w:sz w:val="23"/>
          <w:szCs w:val="23"/>
        </w:rPr>
        <w:t>.................................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......</w:t>
      </w:r>
      <w:r w:rsidR="00D61510" w:rsidRPr="00D361E6">
        <w:rPr>
          <w:rFonts w:asciiTheme="majorHAnsi" w:hAnsiTheme="majorHAnsi" w:cs="Arial"/>
          <w:sz w:val="23"/>
          <w:szCs w:val="23"/>
          <w:lang w:val="id-ID"/>
        </w:rPr>
        <w:t>...</w:t>
      </w:r>
      <w:r w:rsidR="000810A5" w:rsidRPr="00D361E6">
        <w:rPr>
          <w:rFonts w:asciiTheme="majorHAnsi" w:hAnsiTheme="majorHAnsi" w:cs="Arial"/>
          <w:sz w:val="23"/>
          <w:szCs w:val="23"/>
          <w:lang w:val="id-ID"/>
        </w:rPr>
        <w:t>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</w:t>
      </w:r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 xml:space="preserve"> </w:t>
      </w:r>
      <w:proofErr w:type="spellStart"/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Pemohon</w:t>
      </w:r>
      <w:proofErr w:type="spellEnd"/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id-ID"/>
        </w:rPr>
        <w:t>;</w:t>
      </w:r>
    </w:p>
    <w:p w:rsidR="005779BD" w:rsidRPr="00D361E6" w:rsidRDefault="005C323D" w:rsidP="00B50811">
      <w:pPr>
        <w:spacing w:before="120" w:after="120"/>
        <w:jc w:val="center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t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erhadap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:</w:t>
      </w:r>
    </w:p>
    <w:p w:rsidR="00A36351" w:rsidRPr="00D361E6" w:rsidRDefault="005779BD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>Komisi Pemilihan Umum</w:t>
      </w:r>
      <w:r w:rsidR="00330BDE" w:rsidRPr="00D361E6">
        <w:rPr>
          <w:rFonts w:asciiTheme="majorHAnsi" w:hAnsiTheme="majorHAnsi" w:cs="Arial"/>
          <w:b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yang ber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 xml:space="preserve">alamat 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di 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Jalan Imam Bonjol Nomor </w:t>
      </w:r>
      <w:r w:rsidR="00964762" w:rsidRPr="00D361E6">
        <w:rPr>
          <w:rFonts w:asciiTheme="majorHAnsi" w:hAnsiTheme="majorHAnsi" w:cs="Arial"/>
          <w:spacing w:val="4"/>
          <w:sz w:val="23"/>
          <w:szCs w:val="23"/>
        </w:rPr>
        <w:t>29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, Jakarta Pusat, </w:t>
      </w:r>
    </w:p>
    <w:p w:rsidR="005779BD" w:rsidRPr="00D361E6" w:rsidRDefault="005779BD" w:rsidP="00B50811">
      <w:pPr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selanjutnya disebut 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sebagai </w:t>
      </w:r>
      <w:r w:rsidR="00D61510" w:rsidRPr="00D361E6">
        <w:rPr>
          <w:rFonts w:asciiTheme="majorHAnsi" w:hAnsiTheme="majorHAnsi" w:cs="Arial"/>
          <w:spacing w:val="4"/>
          <w:sz w:val="23"/>
          <w:szCs w:val="23"/>
        </w:rPr>
        <w:t>..................</w:t>
      </w:r>
      <w:r w:rsidR="00231BAB" w:rsidRPr="00D361E6">
        <w:rPr>
          <w:rFonts w:asciiTheme="majorHAnsi" w:hAnsiTheme="majorHAnsi" w:cs="Arial"/>
          <w:spacing w:val="4"/>
          <w:sz w:val="23"/>
          <w:szCs w:val="23"/>
        </w:rPr>
        <w:t>..........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>..................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>..........................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>.........................</w:t>
      </w:r>
      <w:r w:rsidR="006A360E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T</w:t>
      </w:r>
      <w:r w:rsidR="00A36351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e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rmoh</w:t>
      </w:r>
      <w:r w:rsidR="00A36351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o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n;</w:t>
      </w:r>
    </w:p>
    <w:p w:rsidR="00621940" w:rsidRPr="00D361E6" w:rsidRDefault="00621940" w:rsidP="005C323D">
      <w:pPr>
        <w:tabs>
          <w:tab w:val="right" w:leader="dot" w:pos="6192"/>
        </w:tabs>
        <w:spacing w:before="240"/>
        <w:ind w:left="0" w:firstLine="851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pacing w:val="2"/>
          <w:sz w:val="23"/>
          <w:szCs w:val="23"/>
        </w:rPr>
        <w:t>Dalam hal ini mengajukan permohonan kepada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Mahkamah Konstitusi perihal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 Perselisihan Hasil Pemilihan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2"/>
          <w:sz w:val="23"/>
          <w:szCs w:val="23"/>
        </w:rPr>
        <w:t>Umum (PHPU)</w:t>
      </w:r>
      <w:r w:rsidR="00E7023A" w:rsidRPr="00D361E6">
        <w:rPr>
          <w:rFonts w:asciiTheme="majorHAnsi" w:hAnsiTheme="majorHAnsi" w:cs="Arial"/>
          <w:spacing w:val="2"/>
          <w:sz w:val="23"/>
          <w:szCs w:val="23"/>
        </w:rPr>
        <w:t xml:space="preserve"> DPR dan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 DPRD,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terkait dengan Keputu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san Komisi Pemilihan Umum Nomor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 23/SK.KPU/V/2019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tentang Penetapan Hasil Pemilihan Umum Anggota Dewan Perwa</w:t>
      </w:r>
      <w:r w:rsidR="00897434" w:rsidRPr="00D361E6">
        <w:rPr>
          <w:rFonts w:asciiTheme="majorHAnsi" w:hAnsiTheme="majorHAnsi" w:cs="Arial"/>
          <w:spacing w:val="4"/>
          <w:sz w:val="23"/>
          <w:szCs w:val="23"/>
        </w:rPr>
        <w:t>kilan Rakyat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dan Dewan Perwakilan 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Rakyat Daerah dalam Pemilihan Umum Tahun 2019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yang diumumkan secara nasional pada hari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Rabu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,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22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Mei 2019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pukul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11.</w:t>
      </w:r>
      <w:r w:rsidR="005C323D" w:rsidRPr="00D361E6">
        <w:rPr>
          <w:rFonts w:asciiTheme="majorHAnsi" w:hAnsiTheme="majorHAnsi" w:cs="Arial"/>
          <w:spacing w:val="4"/>
          <w:sz w:val="23"/>
          <w:szCs w:val="23"/>
        </w:rPr>
        <w:t>11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WIB</w:t>
      </w:r>
      <w:r w:rsidR="003479FE" w:rsidRPr="00D361E6">
        <w:rPr>
          <w:rFonts w:asciiTheme="majorHAnsi" w:hAnsiTheme="majorHAnsi" w:cs="Arial"/>
          <w:spacing w:val="4"/>
          <w:sz w:val="23"/>
          <w:szCs w:val="23"/>
        </w:rPr>
        <w:t xml:space="preserve"> (bukti P-1)</w:t>
      </w:r>
      <w:r w:rsidR="00897434" w:rsidRPr="00D361E6">
        <w:rPr>
          <w:rFonts w:asciiTheme="majorHAnsi" w:hAnsiTheme="majorHAnsi" w:cs="Arial"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sebagai berikut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:</w:t>
      </w:r>
    </w:p>
    <w:p w:rsidR="005779BD" w:rsidRPr="00D361E6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KEWENANGAN MAHKAMAH</w:t>
      </w:r>
      <w:r w:rsidR="002272AF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KONSTITUSI</w:t>
      </w:r>
    </w:p>
    <w:p w:rsidR="0072589E" w:rsidRPr="00D361E6" w:rsidRDefault="00D4545C" w:rsidP="005860C9">
      <w:pPr>
        <w:pStyle w:val="ListParagraph"/>
        <w:numPr>
          <w:ilvl w:val="0"/>
          <w:numId w:val="3"/>
        </w:numPr>
        <w:ind w:left="709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Bahwa berdasarkan Pasal 24</w:t>
      </w:r>
      <w:r w:rsidR="0072589E" w:rsidRPr="00D361E6">
        <w:rPr>
          <w:rFonts w:asciiTheme="majorHAnsi" w:hAnsiTheme="majorHAnsi" w:cs="Arial"/>
          <w:sz w:val="23"/>
          <w:szCs w:val="23"/>
        </w:rPr>
        <w:t xml:space="preserve">C ayat (1) Undang-Undang Dasar </w:t>
      </w:r>
      <w:r w:rsidR="00220251" w:rsidRPr="00D361E6">
        <w:rPr>
          <w:rFonts w:asciiTheme="majorHAnsi" w:hAnsiTheme="majorHAnsi" w:cs="Arial"/>
          <w:sz w:val="23"/>
          <w:szCs w:val="23"/>
          <w:lang w:val="en-AU"/>
        </w:rPr>
        <w:t xml:space="preserve">Negara Republik Indonesia Tahun </w:t>
      </w:r>
      <w:r w:rsidR="0072589E" w:rsidRPr="00D361E6">
        <w:rPr>
          <w:rFonts w:asciiTheme="majorHAnsi" w:hAnsiTheme="majorHAnsi" w:cs="Arial"/>
          <w:sz w:val="23"/>
          <w:szCs w:val="23"/>
        </w:rPr>
        <w:t>1945</w:t>
      </w:r>
      <w:r w:rsidR="00EE206F" w:rsidRPr="00D361E6">
        <w:rPr>
          <w:rFonts w:asciiTheme="majorHAnsi" w:hAnsiTheme="majorHAnsi" w:cs="Arial"/>
          <w:sz w:val="23"/>
          <w:szCs w:val="23"/>
        </w:rPr>
        <w:t xml:space="preserve"> (selanjutnya disebut UUD 1945)</w:t>
      </w:r>
      <w:r w:rsidR="0072589E" w:rsidRPr="00D361E6">
        <w:rPr>
          <w:rFonts w:asciiTheme="majorHAnsi" w:hAnsiTheme="majorHAnsi" w:cs="Arial"/>
          <w:sz w:val="23"/>
          <w:szCs w:val="23"/>
        </w:rPr>
        <w:t>, Mahkamah Konstitusi berwenang mengadili pada tingkat pertama dan terakhir yang putusannya bersifat final</w:t>
      </w:r>
      <w:r w:rsidR="00CD13BC" w:rsidRPr="00D361E6">
        <w:rPr>
          <w:rFonts w:asciiTheme="majorHAnsi" w:hAnsiTheme="majorHAnsi" w:cs="Arial"/>
          <w:sz w:val="23"/>
          <w:szCs w:val="23"/>
        </w:rPr>
        <w:t>,</w:t>
      </w:r>
      <w:r w:rsidR="0072589E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CD13BC" w:rsidRPr="00D361E6">
        <w:rPr>
          <w:rFonts w:asciiTheme="majorHAnsi" w:hAnsiTheme="majorHAnsi" w:cs="Arial"/>
          <w:sz w:val="23"/>
          <w:szCs w:val="23"/>
        </w:rPr>
        <w:t xml:space="preserve">antara lain, </w:t>
      </w:r>
      <w:r w:rsidR="0072589E" w:rsidRPr="00D361E6">
        <w:rPr>
          <w:rFonts w:asciiTheme="majorHAnsi" w:hAnsiTheme="majorHAnsi" w:cs="Arial"/>
          <w:sz w:val="23"/>
          <w:szCs w:val="23"/>
        </w:rPr>
        <w:t>untuk memutus perselisihan tentang hasil pemilihan umum;</w:t>
      </w:r>
    </w:p>
    <w:p w:rsidR="00482FE3" w:rsidRPr="00D361E6" w:rsidRDefault="00482FE3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Pasal 10 ayat (1) huruf d Undang-Undang Nomor 24 Tahun 2003 sebagaimana telah diubah dengan </w:t>
      </w:r>
      <w:r w:rsidRPr="00D361E6">
        <w:rPr>
          <w:rFonts w:asciiTheme="majorHAnsi" w:hAnsiTheme="majorHAnsi" w:cs="Arial"/>
          <w:sz w:val="23"/>
          <w:szCs w:val="23"/>
        </w:rPr>
        <w:t xml:space="preserve">Undang-Undang Nomor </w:t>
      </w:r>
      <w:r w:rsidR="00375AD8" w:rsidRPr="00D361E6">
        <w:rPr>
          <w:rFonts w:asciiTheme="majorHAnsi" w:hAnsiTheme="majorHAnsi" w:cs="Arial"/>
          <w:sz w:val="23"/>
          <w:szCs w:val="23"/>
        </w:rPr>
        <w:t>8 Tahun 2011</w:t>
      </w:r>
      <w:r w:rsidRPr="00D361E6">
        <w:rPr>
          <w:rFonts w:asciiTheme="majorHAnsi" w:hAnsiTheme="majorHAnsi" w:cs="Arial"/>
          <w:sz w:val="23"/>
          <w:szCs w:val="23"/>
        </w:rPr>
        <w:t xml:space="preserve"> tentang Perubahan Atas Undang-Undang Nomor 24 Tahun 2003 tentang Mahkamah Konstitusi</w:t>
      </w:r>
      <w:r w:rsidR="00EE206F" w:rsidRPr="00D361E6">
        <w:rPr>
          <w:rFonts w:asciiTheme="majorHAnsi" w:hAnsiTheme="majorHAnsi" w:cs="Arial"/>
          <w:sz w:val="23"/>
          <w:szCs w:val="23"/>
        </w:rPr>
        <w:t xml:space="preserve"> (selanjutnya disebut UU MK)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  <w:lang w:val="en-AU"/>
        </w:rPr>
        <w:t>dan Pasal 29 ayat (1) huruf d Undang-Undang Nomor</w:t>
      </w:r>
      <w:r w:rsidR="00897434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48 Tahun 2009 tentang Kekuasaan Kehakiman, 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D361E6" w:rsidRDefault="00375AD8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>Bahwa berdasarkan Pasal 474 ayat (1) Undang-Undang Nomor 7 Tahun 2017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 tentang Pemilihan Umum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E206F" w:rsidRPr="00D361E6">
        <w:rPr>
          <w:rFonts w:asciiTheme="majorHAnsi" w:hAnsiTheme="majorHAnsi" w:cs="Arial"/>
          <w:sz w:val="23"/>
          <w:szCs w:val="23"/>
        </w:rPr>
        <w:t>(selanjutnya disebut UU Pemilu)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bahwa dalam hal terjadi perselisihan penetapan perolehan suara hasil Pemilu </w:t>
      </w:r>
      <w:r w:rsidRPr="00D361E6">
        <w:rPr>
          <w:rFonts w:asciiTheme="majorHAnsi" w:eastAsia="Arial Unicode MS" w:hAnsiTheme="majorHAnsi" w:cs="Arial"/>
          <w:sz w:val="23"/>
          <w:szCs w:val="23"/>
        </w:rPr>
        <w:t>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dan DPRD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>secara nasional, peserta Pemilu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>dan DPRD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 dapat mengajukan permohonan pembatalan penetapan hasil </w:t>
      </w:r>
      <w:r w:rsidR="00FA5F46" w:rsidRPr="00D361E6">
        <w:rPr>
          <w:rFonts w:asciiTheme="majorHAnsi" w:eastAsia="Arial Unicode MS" w:hAnsiTheme="majorHAnsi" w:cs="Arial"/>
          <w:sz w:val="23"/>
          <w:szCs w:val="23"/>
        </w:rPr>
        <w:t xml:space="preserve">penghitungan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>perolehan suara oleh KPU kepada Mahkamah Konstitusi;</w:t>
      </w:r>
    </w:p>
    <w:p w:rsidR="00CD13BC" w:rsidRPr="00D361E6" w:rsidRDefault="002272AF" w:rsidP="00586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permohonan Pemohon adalah mengenai pembatalan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Keputu</w:t>
      </w:r>
      <w:r w:rsidR="001B771C" w:rsidRPr="00D361E6">
        <w:rPr>
          <w:rFonts w:asciiTheme="majorHAnsi" w:eastAsia="Arial Unicode MS" w:hAnsiTheme="majorHAnsi" w:cs="Arial"/>
          <w:sz w:val="23"/>
          <w:szCs w:val="23"/>
        </w:rPr>
        <w:t>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>23/SK.KPU/V/2019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</w:rPr>
        <w:t xml:space="preserve"> dan</w:t>
      </w:r>
      <w:r w:rsidR="006459CE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</w:t>
      </w:r>
      <w:r w:rsidRPr="00D361E6">
        <w:rPr>
          <w:rFonts w:asciiTheme="majorHAnsi" w:eastAsia="Arial Unicode MS" w:hAnsiTheme="majorHAnsi" w:cs="Arial"/>
          <w:sz w:val="23"/>
          <w:szCs w:val="23"/>
        </w:rPr>
        <w:t>n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asional dalam Pemilihan Umum Tahun 20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="000C5DC4" w:rsidRPr="00D361E6">
        <w:rPr>
          <w:rFonts w:asciiTheme="majorHAnsi" w:eastAsia="Arial Unicode MS" w:hAnsiTheme="majorHAnsi" w:cs="Arial"/>
          <w:sz w:val="23"/>
          <w:szCs w:val="23"/>
        </w:rPr>
        <w:t>, ber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tanggal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Mei 20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72589E" w:rsidRPr="00D361E6" w:rsidRDefault="0072589E" w:rsidP="005860C9">
      <w:pPr>
        <w:pStyle w:val="ListParagraph"/>
        <w:numPr>
          <w:ilvl w:val="0"/>
          <w:numId w:val="3"/>
        </w:numPr>
        <w:ind w:left="720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lastRenderedPageBreak/>
        <w:t xml:space="preserve">Bahwa </w:t>
      </w:r>
      <w:r w:rsidR="002272AF" w:rsidRPr="00D361E6">
        <w:rPr>
          <w:rFonts w:asciiTheme="majorHAnsi" w:eastAsia="Arial Unicode MS" w:hAnsiTheme="majorHAnsi" w:cs="Arial"/>
          <w:sz w:val="23"/>
          <w:szCs w:val="23"/>
        </w:rPr>
        <w:t xml:space="preserve">dengan demikian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 xml:space="preserve">uraian tersebut di atas,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Mahkamah Konstitusi </w:t>
      </w:r>
      <w:r w:rsidR="002272AF" w:rsidRPr="00D361E6">
        <w:rPr>
          <w:rFonts w:asciiTheme="majorHAnsi" w:eastAsia="Arial Unicode MS" w:hAnsiTheme="majorHAnsi" w:cs="Arial"/>
          <w:sz w:val="23"/>
          <w:szCs w:val="23"/>
        </w:rPr>
        <w:t>berwenang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untuk </w:t>
      </w:r>
      <w:r w:rsidR="00BC340C" w:rsidRPr="00D361E6">
        <w:rPr>
          <w:rFonts w:asciiTheme="majorHAnsi" w:eastAsia="Arial Unicode MS" w:hAnsiTheme="majorHAnsi" w:cs="Arial"/>
          <w:sz w:val="23"/>
          <w:szCs w:val="23"/>
          <w:lang w:val="en-US"/>
        </w:rPr>
        <w:t>mengadili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permohonan PHPU 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dan DPRD</w:t>
      </w:r>
      <w:r w:rsidRPr="00D361E6">
        <w:rPr>
          <w:rFonts w:asciiTheme="majorHAnsi" w:eastAsia="Arial Unicode MS" w:hAnsiTheme="majorHAnsi" w:cs="Arial"/>
          <w:sz w:val="23"/>
          <w:szCs w:val="23"/>
          <w:lang w:val="en-US"/>
        </w:rPr>
        <w:t>.</w:t>
      </w:r>
    </w:p>
    <w:p w:rsidR="005779BD" w:rsidRPr="00D361E6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KEDUDUKAN HUKUM</w:t>
      </w:r>
      <w:r w:rsidR="00CD13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</w:t>
      </w:r>
      <w:r w:rsidR="00CD13BC" w:rsidRPr="00D361E6">
        <w:rPr>
          <w:rFonts w:asciiTheme="majorHAnsi" w:hAnsiTheme="majorHAnsi" w:cs="Arial"/>
          <w:b/>
          <w:bCs/>
          <w:i/>
          <w:spacing w:val="4"/>
          <w:sz w:val="23"/>
          <w:szCs w:val="23"/>
        </w:rPr>
        <w:t>LEGAL STANDING</w:t>
      </w:r>
      <w:r w:rsidR="00CD13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) PEMOHON</w:t>
      </w:r>
    </w:p>
    <w:p w:rsidR="005F429E" w:rsidRPr="00D361E6" w:rsidRDefault="0072589E" w:rsidP="005860C9">
      <w:pPr>
        <w:pStyle w:val="ListParagraph"/>
        <w:numPr>
          <w:ilvl w:val="0"/>
          <w:numId w:val="4"/>
        </w:numPr>
        <w:ind w:left="720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</w:t>
      </w:r>
      <w:r w:rsidR="005F429E" w:rsidRPr="00D361E6">
        <w:rPr>
          <w:rFonts w:asciiTheme="majorHAnsi" w:eastAsia="Arial Unicode MS" w:hAnsiTheme="majorHAnsi" w:cs="Arial"/>
          <w:sz w:val="23"/>
          <w:szCs w:val="23"/>
        </w:rPr>
        <w:t xml:space="preserve">Pasal 74 ayat (1) </w:t>
      </w:r>
      <w:r w:rsidR="003C41FF" w:rsidRPr="00D361E6">
        <w:rPr>
          <w:rFonts w:asciiTheme="majorHAnsi" w:eastAsia="Arial Unicode MS" w:hAnsiTheme="majorHAnsi" w:cs="Arial"/>
          <w:sz w:val="23"/>
          <w:szCs w:val="23"/>
        </w:rPr>
        <w:t xml:space="preserve">huruf c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UU MK,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Pemohon adalah partai politik peserta pemilihan umum</w:t>
      </w:r>
      <w:r w:rsidR="00EE206F" w:rsidRPr="00D361E6">
        <w:rPr>
          <w:rFonts w:asciiTheme="majorHAnsi" w:eastAsia="Arial Unicode MS" w:hAnsiTheme="majorHAnsi" w:cs="Arial"/>
          <w:b/>
          <w:i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dan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</w:t>
      </w:r>
      <w:r w:rsidR="005F429E" w:rsidRPr="00D361E6">
        <w:rPr>
          <w:rFonts w:asciiTheme="majorHAnsi" w:eastAsia="Arial Unicode MS" w:hAnsiTheme="majorHAnsi" w:cs="Arial"/>
          <w:sz w:val="23"/>
          <w:szCs w:val="23"/>
        </w:rPr>
        <w:t>Pasal 74 ayat (2)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855C8A" w:rsidRPr="00D361E6">
        <w:rPr>
          <w:rFonts w:asciiTheme="majorHAnsi" w:eastAsia="Arial Unicode MS" w:hAnsiTheme="majorHAnsi" w:cs="Arial"/>
          <w:sz w:val="23"/>
          <w:szCs w:val="23"/>
        </w:rPr>
        <w:t>huruf c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UU MK, permohonan </w:t>
      </w:r>
      <w:r w:rsidRPr="00D361E6">
        <w:rPr>
          <w:rFonts w:asciiTheme="majorHAnsi" w:eastAsia="Arial Unicode MS" w:hAnsiTheme="majorHAnsi" w:cs="Arial"/>
          <w:sz w:val="23"/>
          <w:szCs w:val="23"/>
        </w:rPr>
        <w:t>hanya dapat diajukan terhadap penetapan hasil pemilihan umum yang dilakukan secara nasional oleh Komisi Pemilihan Umum yang mempengaruhi perolehan kur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>si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partai politik peserta pemilihan umum di suatu daerah pemilihan;</w:t>
      </w:r>
    </w:p>
    <w:p w:rsidR="00E7671F" w:rsidRPr="00D361E6" w:rsidRDefault="0095055C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Pasal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3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855C8A" w:rsidRPr="00D361E6">
        <w:rPr>
          <w:rFonts w:asciiTheme="majorHAnsi" w:eastAsia="Arial Unicode MS" w:hAnsiTheme="majorHAnsi" w:cs="Arial"/>
          <w:sz w:val="23"/>
          <w:szCs w:val="23"/>
        </w:rPr>
        <w:t xml:space="preserve">ayat (1) huruf a dan huruf b </w:t>
      </w:r>
      <w:r w:rsidRPr="00D361E6">
        <w:rPr>
          <w:rFonts w:asciiTheme="majorHAnsi" w:eastAsia="Arial Unicode MS" w:hAnsiTheme="majorHAnsi" w:cs="Arial"/>
          <w:sz w:val="23"/>
          <w:szCs w:val="23"/>
        </w:rPr>
        <w:t>Pera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turan Mahkamah Konstitusi Nomor 2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Tahun 201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8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tentang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Tata </w:t>
      </w:r>
      <w:r w:rsidR="00E00B89" w:rsidRPr="00D361E6">
        <w:rPr>
          <w:rFonts w:asciiTheme="majorHAnsi" w:eastAsia="Arial Unicode MS" w:hAnsiTheme="majorHAnsi" w:cs="Arial"/>
          <w:sz w:val="23"/>
          <w:szCs w:val="23"/>
        </w:rPr>
        <w:t>Beracara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Penyelesaian Perkara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Perselisihan Hasil Pemilihan Umum 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nggota Dewan Perwakilan Rakyat </w:t>
      </w:r>
      <w:r w:rsidRPr="00D361E6">
        <w:rPr>
          <w:rFonts w:asciiTheme="majorHAnsi" w:eastAsia="Arial Unicode MS" w:hAnsiTheme="majorHAnsi" w:cs="Arial"/>
          <w:sz w:val="23"/>
          <w:szCs w:val="23"/>
        </w:rPr>
        <w:t>dan Dewan Perwakilan Rakyat Daerah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(selanjutnya disebut PMK 2/2018)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, Pemohon dalam perkara </w:t>
      </w:r>
      <w:r w:rsidR="00F2269D" w:rsidRPr="00D361E6">
        <w:rPr>
          <w:rFonts w:asciiTheme="majorHAnsi" w:eastAsia="Arial Unicode MS" w:hAnsiTheme="majorHAnsi" w:cs="Arial"/>
          <w:sz w:val="23"/>
          <w:szCs w:val="23"/>
        </w:rPr>
        <w:t>PHPU anggota DPR dan DPRD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adalah </w:t>
      </w:r>
      <w:r w:rsidR="00897434" w:rsidRPr="00D361E6">
        <w:rPr>
          <w:rFonts w:asciiTheme="majorHAnsi" w:eastAsia="Times New Roman" w:hAnsiTheme="majorHAnsi" w:cs="Arial"/>
          <w:sz w:val="23"/>
          <w:szCs w:val="23"/>
        </w:rPr>
        <w:t>partai politik/partai politik lokal pesert</w:t>
      </w:r>
      <w:r w:rsidR="00EE206F" w:rsidRPr="00D361E6">
        <w:rPr>
          <w:rFonts w:asciiTheme="majorHAnsi" w:eastAsia="Times New Roman" w:hAnsiTheme="majorHAnsi" w:cs="Arial"/>
          <w:sz w:val="23"/>
          <w:szCs w:val="23"/>
        </w:rPr>
        <w:t>a Pemilu untuk pengisian keanggotaan DPR dan DPRD</w:t>
      </w:r>
      <w:r w:rsidR="00E7671F" w:rsidRPr="00D361E6">
        <w:rPr>
          <w:rFonts w:asciiTheme="majorHAnsi" w:eastAsia="Times New Roman" w:hAnsiTheme="majorHAnsi" w:cs="Arial"/>
          <w:sz w:val="23"/>
          <w:szCs w:val="23"/>
        </w:rPr>
        <w:t xml:space="preserve">/DPRA/DPRK </w:t>
      </w:r>
      <w:r w:rsidR="00EE206F" w:rsidRPr="00D361E6">
        <w:rPr>
          <w:rFonts w:asciiTheme="majorHAnsi" w:eastAsia="Times New Roman" w:hAnsiTheme="majorHAnsi" w:cs="Arial"/>
          <w:sz w:val="23"/>
          <w:szCs w:val="23"/>
        </w:rPr>
        <w:t>baik perselisihan antar partai politik maupun dalam satu partai politik yang sama</w:t>
      </w:r>
      <w:r w:rsidR="00E7671F" w:rsidRPr="00D361E6">
        <w:rPr>
          <w:rFonts w:asciiTheme="majorHAnsi" w:eastAsia="Times New Roman" w:hAnsiTheme="majorHAnsi" w:cs="Arial"/>
          <w:sz w:val="23"/>
          <w:szCs w:val="23"/>
        </w:rPr>
        <w:t>;</w:t>
      </w:r>
    </w:p>
    <w:p w:rsidR="0072589E" w:rsidRPr="00D361E6" w:rsidRDefault="00CC69DA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>Bahwa b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erdasarkan Keputusan K</w:t>
      </w:r>
      <w:r w:rsidRPr="00D361E6">
        <w:rPr>
          <w:rFonts w:asciiTheme="majorHAnsi" w:eastAsia="Arial Unicode MS" w:hAnsiTheme="majorHAnsi" w:cs="Arial"/>
          <w:sz w:val="23"/>
          <w:szCs w:val="23"/>
        </w:rPr>
        <w:t>omisi Pemilihan Umum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 xml:space="preserve"> Nomo</w:t>
      </w:r>
      <w:r w:rsidR="004C0940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>r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11</w:t>
      </w:r>
      <w:r w:rsidR="00E7023A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/SK.KPU/IX/2018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95055C" w:rsidRPr="00D361E6">
        <w:rPr>
          <w:rFonts w:asciiTheme="majorHAnsi" w:eastAsia="Arial Unicode MS" w:hAnsiTheme="majorHAnsi" w:cs="Arial"/>
          <w:sz w:val="23"/>
          <w:szCs w:val="23"/>
        </w:rPr>
        <w:t>t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entang Penetapan dan Pengundian Nomor Urut Partai Politik Peserta Pemilihan Umum Tahun 20</w:t>
      </w:r>
      <w:r w:rsidR="0095055C" w:rsidRPr="00D361E6">
        <w:rPr>
          <w:rFonts w:asciiTheme="majorHAnsi" w:eastAsia="Arial Unicode MS" w:hAnsiTheme="majorHAnsi" w:cs="Arial"/>
          <w:sz w:val="23"/>
          <w:szCs w:val="23"/>
        </w:rPr>
        <w:t>1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9</w:t>
      </w:r>
      <w:r w:rsidR="001B771C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bertanggal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20 September 2018</w:t>
      </w:r>
      <w:r w:rsidR="003479FE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(bukti P-2)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,</w:t>
      </w:r>
      <w:r w:rsidR="001B771C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 xml:space="preserve">Pemohon adalah salah satu partai politik </w:t>
      </w:r>
      <w:r w:rsidRPr="00D361E6">
        <w:rPr>
          <w:rFonts w:asciiTheme="majorHAnsi" w:eastAsia="Arial Unicode MS" w:hAnsiTheme="majorHAnsi" w:cs="Arial"/>
          <w:sz w:val="23"/>
          <w:szCs w:val="23"/>
        </w:rPr>
        <w:t>p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eserta Pemilu Tahun 20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 xml:space="preserve"> dengan Nomor Urut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ID"/>
        </w:rPr>
        <w:t xml:space="preserve"> </w:t>
      </w:r>
      <w:r w:rsidR="003E4BFB" w:rsidRPr="00D361E6">
        <w:rPr>
          <w:rFonts w:asciiTheme="majorHAnsi" w:eastAsia="Arial Unicode MS" w:hAnsiTheme="majorHAnsi" w:cs="Arial"/>
          <w:sz w:val="23"/>
          <w:szCs w:val="23"/>
        </w:rPr>
        <w:t>1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;</w:t>
      </w:r>
    </w:p>
    <w:p w:rsidR="00CC69DA" w:rsidRPr="00D361E6" w:rsidRDefault="00CC69DA" w:rsidP="005860C9">
      <w:pPr>
        <w:pStyle w:val="ListParagraph"/>
        <w:numPr>
          <w:ilvl w:val="0"/>
          <w:numId w:val="4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uraian tersebut di atas, </w:t>
      </w:r>
      <w:r w:rsidR="00DD4C45" w:rsidRPr="00D361E6">
        <w:rPr>
          <w:rFonts w:asciiTheme="majorHAnsi" w:eastAsia="Arial Unicode MS" w:hAnsiTheme="majorHAnsi" w:cs="Arial"/>
          <w:sz w:val="23"/>
          <w:szCs w:val="23"/>
        </w:rPr>
        <w:t>Pemohon mempunyai kedudukan hukum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DD4C45" w:rsidRPr="00D361E6">
        <w:rPr>
          <w:rFonts w:asciiTheme="majorHAnsi" w:eastAsia="Arial Unicode MS" w:hAnsiTheme="majorHAnsi" w:cs="Arial"/>
          <w:sz w:val="23"/>
          <w:szCs w:val="23"/>
        </w:rPr>
        <w:t>untuk mengajukan permohonan pembatalan Keputusan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23/SK.KPU/V/2019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</w:rPr>
        <w:t xml:space="preserve"> dan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Mei 2019</w:t>
      </w:r>
      <w:r w:rsidR="00BD4AD7"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5779BD" w:rsidRPr="00D361E6" w:rsidRDefault="005779BD" w:rsidP="00FA2020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TENGGANG WAKTU PENGAJUAN PERMOHONAN</w:t>
      </w:r>
    </w:p>
    <w:p w:rsidR="00BD4AD7" w:rsidRPr="00D361E6" w:rsidRDefault="00DD4C45" w:rsidP="005860C9">
      <w:pPr>
        <w:numPr>
          <w:ilvl w:val="0"/>
          <w:numId w:val="2"/>
        </w:numPr>
        <w:ind w:left="709" w:hanging="284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berdasarkan 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 xml:space="preserve">Pasal 74 ayat (3)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UU MK</w:t>
      </w:r>
      <w:r w:rsidR="003E566B"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Pasal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474</w:t>
      </w:r>
      <w:r w:rsidR="005C1482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 xml:space="preserve">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ayat (2)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UU Pemilu</w:t>
      </w:r>
      <w:r w:rsidR="005C1482"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5C1482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dan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Pasal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6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 ayat (1)</w:t>
      </w:r>
      <w:r w:rsidR="005C1482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PMK 2/2018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, 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>permohona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 xml:space="preserve">n diajukan 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 xml:space="preserve">dalam jangka waktu paling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lama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 xml:space="preserve"> 3 X 24 </w:t>
      </w:r>
      <w:r w:rsidR="00070906" w:rsidRPr="00D361E6">
        <w:rPr>
          <w:rFonts w:asciiTheme="majorHAnsi" w:hAnsiTheme="majorHAnsi" w:cs="Arial"/>
          <w:spacing w:val="2"/>
          <w:sz w:val="23"/>
          <w:szCs w:val="23"/>
        </w:rPr>
        <w:t>(tiga kali dua puluh empat) jam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 xml:space="preserve"> sejak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di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>umumkan penetapan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 perolehan suara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 xml:space="preserve">hasil </w:t>
      </w:r>
      <w:r w:rsidR="00897434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>P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emilu anggota DPR dan DPRD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>secara nasional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 oleh KPU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>;</w:t>
      </w:r>
    </w:p>
    <w:p w:rsidR="00401E83" w:rsidRPr="00D361E6" w:rsidRDefault="00401E83" w:rsidP="005860C9">
      <w:pPr>
        <w:numPr>
          <w:ilvl w:val="0"/>
          <w:numId w:val="2"/>
        </w:numPr>
        <w:ind w:left="709" w:hanging="284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berdasarkan Pasal 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>9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ayat (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>1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) </w:t>
      </w:r>
      <w:r w:rsidR="00BD4AD7" w:rsidRPr="00D361E6">
        <w:rPr>
          <w:rFonts w:asciiTheme="majorHAnsi" w:eastAsia="Arial Unicode MS" w:hAnsiTheme="majorHAnsi" w:cs="Arial"/>
          <w:sz w:val="23"/>
          <w:szCs w:val="23"/>
        </w:rPr>
        <w:t>PMK 2/2018,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permohonan </w:t>
      </w:r>
      <w:r w:rsidR="00BD4AD7" w:rsidRPr="00D361E6">
        <w:rPr>
          <w:rFonts w:asciiTheme="majorHAnsi" w:hAnsiTheme="majorHAnsi" w:cs="Arial"/>
          <w:sz w:val="23"/>
          <w:szCs w:val="23"/>
        </w:rPr>
        <w:t>dapat dilakukan melalui permohonan daring (</w:t>
      </w:r>
      <w:r w:rsidR="00BD4AD7" w:rsidRPr="00D361E6">
        <w:rPr>
          <w:rFonts w:asciiTheme="majorHAnsi" w:hAnsiTheme="majorHAnsi" w:cs="Arial"/>
          <w:i/>
          <w:iCs/>
          <w:sz w:val="23"/>
          <w:szCs w:val="23"/>
        </w:rPr>
        <w:t>online</w:t>
      </w:r>
      <w:r w:rsidR="00BD4AD7" w:rsidRPr="00D361E6">
        <w:rPr>
          <w:rFonts w:asciiTheme="majorHAnsi" w:hAnsiTheme="majorHAnsi" w:cs="Arial"/>
          <w:iCs/>
          <w:sz w:val="23"/>
          <w:szCs w:val="23"/>
        </w:rPr>
        <w:t xml:space="preserve">) </w:t>
      </w:r>
      <w:r w:rsidR="00BD4AD7" w:rsidRPr="00D361E6">
        <w:rPr>
          <w:rFonts w:asciiTheme="majorHAnsi" w:hAnsiTheme="majorHAnsi" w:cs="Arial"/>
          <w:color w:val="000000"/>
          <w:sz w:val="23"/>
          <w:szCs w:val="23"/>
        </w:rPr>
        <w:t xml:space="preserve">paling lama 3 x 24 (tiga kali dua puluh empat) jam sejak diumumkan </w:t>
      </w:r>
      <w:r w:rsidR="00BD4AD7" w:rsidRPr="00D361E6">
        <w:rPr>
          <w:rFonts w:asciiTheme="majorHAnsi" w:hAnsiTheme="majorHAnsi" w:cs="Arial"/>
          <w:sz w:val="23"/>
          <w:szCs w:val="23"/>
        </w:rPr>
        <w:t>penetapan perolehan suara hasil Pemilu anggota DPR dan DPRD</w:t>
      </w:r>
      <w:r w:rsidR="00BD4AD7" w:rsidRPr="00D361E6">
        <w:rPr>
          <w:rFonts w:asciiTheme="majorHAnsi" w:hAnsiTheme="majorHAnsi" w:cs="Arial"/>
          <w:bCs/>
          <w:sz w:val="23"/>
          <w:szCs w:val="23"/>
        </w:rPr>
        <w:t xml:space="preserve"> </w:t>
      </w:r>
      <w:r w:rsidR="00BD4AD7" w:rsidRPr="00D361E6">
        <w:rPr>
          <w:rFonts w:asciiTheme="majorHAnsi" w:hAnsiTheme="majorHAnsi" w:cs="Arial"/>
          <w:sz w:val="23"/>
          <w:szCs w:val="23"/>
        </w:rPr>
        <w:t>secara nasional oleh KPU</w:t>
      </w:r>
      <w:r w:rsidRPr="00D361E6">
        <w:rPr>
          <w:rFonts w:asciiTheme="majorHAnsi" w:hAnsiTheme="majorHAnsi" w:cs="Arial"/>
          <w:spacing w:val="4"/>
          <w:sz w:val="23"/>
          <w:szCs w:val="23"/>
        </w:rPr>
        <w:t>;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 xml:space="preserve"> (jika melalui permohonan </w:t>
      </w:r>
      <w:r w:rsidR="00BD4AD7" w:rsidRPr="00D361E6">
        <w:rPr>
          <w:rFonts w:asciiTheme="majorHAnsi" w:hAnsiTheme="majorHAnsi" w:cs="Arial"/>
          <w:i/>
          <w:spacing w:val="4"/>
          <w:sz w:val="23"/>
          <w:szCs w:val="23"/>
        </w:rPr>
        <w:t>online)</w:t>
      </w:r>
      <w:r w:rsidR="00EA55C8" w:rsidRPr="00D361E6">
        <w:rPr>
          <w:rFonts w:asciiTheme="majorHAnsi" w:hAnsiTheme="majorHAnsi" w:cs="Arial"/>
          <w:i/>
          <w:spacing w:val="4"/>
          <w:sz w:val="23"/>
          <w:szCs w:val="23"/>
        </w:rPr>
        <w:t>;</w:t>
      </w:r>
    </w:p>
    <w:p w:rsidR="00C60779" w:rsidRPr="00D361E6" w:rsidRDefault="00C60779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Komisi Pemilihan Umum mengumumkan </w:t>
      </w:r>
      <w:r w:rsidRPr="00D361E6">
        <w:rPr>
          <w:rFonts w:asciiTheme="majorHAnsi" w:eastAsia="Arial Unicode MS" w:hAnsiTheme="majorHAnsi" w:cs="Arial"/>
          <w:sz w:val="23"/>
          <w:szCs w:val="23"/>
        </w:rPr>
        <w:t>Keputu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>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23/SK.KPU/V/2019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tentang Penetapan Hasil Pemilihan Umum Anggota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lastRenderedPageBreak/>
        <w:t>Dewan Perwakilan Rakyat</w:t>
      </w:r>
      <w:r w:rsidR="00577490" w:rsidRPr="00D361E6">
        <w:rPr>
          <w:rFonts w:asciiTheme="majorHAnsi" w:eastAsia="Arial Unicode MS" w:hAnsiTheme="majorHAnsi" w:cs="Arial"/>
          <w:sz w:val="23"/>
          <w:szCs w:val="23"/>
        </w:rPr>
        <w:t xml:space="preserve"> dan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Mei 2019, pukul 11.11 WIB</w:t>
      </w:r>
      <w:r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3E566B" w:rsidRPr="00D361E6" w:rsidRDefault="005222D0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Bahwa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Pemohon men</w:t>
      </w:r>
      <w:r w:rsidR="00527D4B" w:rsidRPr="00D361E6">
        <w:rPr>
          <w:rFonts w:asciiTheme="majorHAnsi" w:hAnsiTheme="majorHAnsi" w:cs="Arial"/>
          <w:spacing w:val="4"/>
          <w:sz w:val="23"/>
          <w:szCs w:val="23"/>
        </w:rPr>
        <w:t xml:space="preserve">gajukan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permohonan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 xml:space="preserve"> penyelesaian </w:t>
      </w:r>
      <w:r w:rsidR="00481B3F" w:rsidRPr="00D361E6">
        <w:rPr>
          <w:rFonts w:asciiTheme="majorHAnsi" w:hAnsiTheme="majorHAnsi" w:cs="Arial"/>
          <w:spacing w:val="4"/>
          <w:sz w:val="23"/>
          <w:szCs w:val="23"/>
        </w:rPr>
        <w:t xml:space="preserve">perselisihan hasil pemilihan umum </w:t>
      </w:r>
      <w:r w:rsidR="00603AC0" w:rsidRPr="00D361E6">
        <w:rPr>
          <w:rFonts w:asciiTheme="majorHAnsi" w:hAnsiTheme="majorHAnsi" w:cs="Arial"/>
          <w:spacing w:val="4"/>
          <w:sz w:val="23"/>
          <w:szCs w:val="23"/>
        </w:rPr>
        <w:t>terhadap</w:t>
      </w:r>
      <w:r w:rsidR="00481B3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603AC0" w:rsidRPr="00D361E6">
        <w:rPr>
          <w:rFonts w:asciiTheme="majorHAnsi" w:hAnsiTheme="majorHAnsi" w:cs="Arial"/>
          <w:spacing w:val="4"/>
          <w:sz w:val="23"/>
          <w:szCs w:val="23"/>
        </w:rPr>
        <w:t>penetapan perolehan suara hasil Pemilu secara nasional oleh KPU</w:t>
      </w:r>
      <w:r w:rsidR="00481B3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ke Mahkamah Konstitusi pada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tanggal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bCs/>
          <w:spacing w:val="4"/>
          <w:sz w:val="23"/>
          <w:szCs w:val="23"/>
        </w:rPr>
        <w:t>24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EA55C8" w:rsidRPr="00D361E6">
        <w:rPr>
          <w:rFonts w:asciiTheme="majorHAnsi" w:hAnsiTheme="majorHAnsi" w:cs="Arial"/>
          <w:bCs/>
          <w:spacing w:val="4"/>
          <w:sz w:val="23"/>
          <w:szCs w:val="23"/>
        </w:rPr>
        <w:t>Mei 2019</w:t>
      </w:r>
      <w:r w:rsidR="005779BD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pukul</w:t>
      </w:r>
      <w:r w:rsidR="002B28DE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bCs/>
          <w:spacing w:val="4"/>
          <w:sz w:val="23"/>
          <w:szCs w:val="23"/>
        </w:rPr>
        <w:t>01.30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2B28DE" w:rsidRPr="00D361E6">
        <w:rPr>
          <w:rFonts w:asciiTheme="majorHAnsi" w:hAnsiTheme="majorHAnsi" w:cs="Arial"/>
          <w:bCs/>
          <w:spacing w:val="4"/>
          <w:sz w:val="23"/>
          <w:szCs w:val="23"/>
        </w:rPr>
        <w:t>WIB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>;</w:t>
      </w:r>
    </w:p>
    <w:p w:rsidR="005779BD" w:rsidRPr="00D361E6" w:rsidRDefault="00875EE4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B</w:t>
      </w:r>
      <w:r w:rsidR="003E566B" w:rsidRPr="00D361E6">
        <w:rPr>
          <w:rFonts w:asciiTheme="majorHAnsi" w:hAnsiTheme="majorHAnsi" w:cs="Arial"/>
          <w:spacing w:val="4"/>
          <w:sz w:val="23"/>
          <w:szCs w:val="23"/>
        </w:rPr>
        <w:t>ahwa b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erdasarkan </w:t>
      </w:r>
      <w:r w:rsidR="005222D0" w:rsidRPr="00D361E6">
        <w:rPr>
          <w:rFonts w:asciiTheme="majorHAnsi" w:hAnsiTheme="majorHAnsi" w:cs="Arial"/>
          <w:spacing w:val="4"/>
          <w:sz w:val="23"/>
          <w:szCs w:val="23"/>
        </w:rPr>
        <w:t xml:space="preserve">uraian tersebut di atas, 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 xml:space="preserve">permohonan Pemohon </w:t>
      </w:r>
      <w:r w:rsidR="00527D4B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yang 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>diajukan ke Mahkamah Konstitusi masih dalam tenggang waktu sebagaimana ditentukan oleh peraturan perundang-undangan.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</w:p>
    <w:p w:rsidR="007E55ED" w:rsidRPr="00D361E6" w:rsidRDefault="005779BD" w:rsidP="00FA202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POKOK PERMOHONAN</w:t>
      </w:r>
    </w:p>
    <w:p w:rsidR="00BD4AD7" w:rsidRPr="00D361E6" w:rsidRDefault="00577490" w:rsidP="00B50811">
      <w:pPr>
        <w:tabs>
          <w:tab w:val="left" w:pos="1134"/>
        </w:tabs>
        <w:spacing w:before="120"/>
        <w:ind w:left="432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AU"/>
        </w:rPr>
        <w:tab/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Bahwa perolehan suara Pemohon yang benar </w:t>
      </w:r>
      <w:r w:rsidR="00193D8C" w:rsidRPr="00D361E6">
        <w:rPr>
          <w:rFonts w:asciiTheme="majorHAnsi" w:hAnsiTheme="majorHAnsi" w:cs="Arial"/>
          <w:sz w:val="23"/>
          <w:szCs w:val="23"/>
          <w:lang w:val="en-AU"/>
        </w:rPr>
        <w:t>dan</w:t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 berpengaruh </w:t>
      </w:r>
      <w:r w:rsidR="007E55ED" w:rsidRPr="00D361E6">
        <w:rPr>
          <w:rFonts w:asciiTheme="majorHAnsi" w:hAnsiTheme="majorHAnsi" w:cs="Arial"/>
          <w:sz w:val="23"/>
          <w:szCs w:val="23"/>
        </w:rPr>
        <w:t xml:space="preserve">pada perolehan kursi </w:t>
      </w:r>
      <w:r w:rsidR="00BD4AD7" w:rsidRPr="00D361E6">
        <w:rPr>
          <w:rFonts w:asciiTheme="majorHAnsi" w:hAnsiTheme="majorHAnsi" w:cs="Arial"/>
          <w:sz w:val="23"/>
          <w:szCs w:val="23"/>
          <w:lang w:val="en-AU"/>
        </w:rPr>
        <w:t xml:space="preserve">anggota </w:t>
      </w:r>
      <w:r w:rsidR="00223DB3" w:rsidRPr="00D361E6">
        <w:rPr>
          <w:rFonts w:asciiTheme="majorHAnsi" w:hAnsiTheme="majorHAnsi" w:cs="Arial"/>
          <w:sz w:val="23"/>
          <w:szCs w:val="23"/>
          <w:lang w:val="en-AU"/>
        </w:rPr>
        <w:t>DPR</w:t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, </w:t>
      </w:r>
      <w:r w:rsidR="00436BF7" w:rsidRPr="00D361E6">
        <w:rPr>
          <w:rFonts w:asciiTheme="majorHAnsi" w:hAnsiTheme="majorHAnsi" w:cs="Arial"/>
          <w:sz w:val="23"/>
          <w:szCs w:val="23"/>
          <w:lang w:val="en-AU"/>
        </w:rPr>
        <w:t>DPRD Provinsi, DPRD Kabupaten/Kota</w:t>
      </w:r>
      <w:r w:rsidR="00B54074" w:rsidRPr="00D361E6">
        <w:rPr>
          <w:rFonts w:asciiTheme="majorHAnsi" w:hAnsiTheme="majorHAnsi" w:cs="Arial"/>
          <w:sz w:val="23"/>
          <w:szCs w:val="23"/>
          <w:lang w:val="en-AU"/>
        </w:rPr>
        <w:t xml:space="preserve"> </w:t>
      </w:r>
      <w:r w:rsidR="007E55ED" w:rsidRPr="00D361E6">
        <w:rPr>
          <w:rFonts w:asciiTheme="majorHAnsi" w:hAnsiTheme="majorHAnsi" w:cs="Arial"/>
          <w:sz w:val="23"/>
          <w:szCs w:val="23"/>
        </w:rPr>
        <w:t xml:space="preserve">di </w:t>
      </w:r>
      <w:r w:rsidR="00B5495B" w:rsidRPr="00D361E6">
        <w:rPr>
          <w:rFonts w:asciiTheme="majorHAnsi" w:hAnsiTheme="majorHAnsi" w:cs="Arial"/>
          <w:sz w:val="23"/>
          <w:szCs w:val="23"/>
          <w:lang w:val="en-AU"/>
        </w:rPr>
        <w:t xml:space="preserve">beberapa </w:t>
      </w:r>
      <w:r w:rsidR="00436BF7" w:rsidRPr="00D361E6">
        <w:rPr>
          <w:rFonts w:asciiTheme="majorHAnsi" w:hAnsiTheme="majorHAnsi" w:cs="Arial"/>
          <w:sz w:val="23"/>
          <w:szCs w:val="23"/>
          <w:lang w:val="en-AU"/>
        </w:rPr>
        <w:t>Daerah Pemilihan</w:t>
      </w:r>
      <w:r w:rsidR="008902C3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897434" w:rsidRPr="00D361E6">
        <w:rPr>
          <w:rFonts w:asciiTheme="majorHAnsi" w:hAnsiTheme="majorHAnsi" w:cs="Arial"/>
          <w:sz w:val="23"/>
          <w:szCs w:val="23"/>
          <w:lang w:val="en-AU"/>
        </w:rPr>
        <w:t xml:space="preserve">adalah </w:t>
      </w:r>
      <w:r w:rsidR="00700903" w:rsidRPr="00D361E6">
        <w:rPr>
          <w:rFonts w:asciiTheme="majorHAnsi" w:hAnsiTheme="majorHAnsi" w:cs="Arial"/>
          <w:sz w:val="23"/>
          <w:szCs w:val="23"/>
          <w:lang w:val="en-AU"/>
        </w:rPr>
        <w:t>sebagai berikut</w:t>
      </w:r>
      <w:r w:rsidR="000B67FA" w:rsidRPr="00D361E6">
        <w:rPr>
          <w:rFonts w:asciiTheme="majorHAnsi" w:hAnsiTheme="majorHAnsi" w:cs="Arial"/>
          <w:bCs/>
          <w:i/>
          <w:spacing w:val="4"/>
          <w:sz w:val="23"/>
          <w:szCs w:val="23"/>
          <w:lang w:val="en-AU"/>
        </w:rPr>
        <w:t>.</w:t>
      </w:r>
      <w:r w:rsidR="005421F8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 </w:t>
      </w:r>
    </w:p>
    <w:p w:rsidR="008902C3" w:rsidRPr="00D361E6" w:rsidRDefault="008902C3" w:rsidP="00B50811">
      <w:pPr>
        <w:tabs>
          <w:tab w:val="left" w:pos="1134"/>
        </w:tabs>
        <w:spacing w:before="120"/>
        <w:ind w:hanging="566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PROVINSI </w:t>
      </w:r>
      <w:r w:rsidR="00E7023A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ID"/>
        </w:rPr>
        <w:t>SULAWESI TENGAH</w:t>
      </w:r>
    </w:p>
    <w:p w:rsidR="00577490" w:rsidRPr="00D361E6" w:rsidRDefault="00577490" w:rsidP="00B50811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UNTUK PENGISIAN KEANGGOTAAN DPR</w:t>
      </w:r>
    </w:p>
    <w:p w:rsidR="00577490" w:rsidRPr="00D361E6" w:rsidRDefault="00577490" w:rsidP="00577490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p w:rsidR="00577490" w:rsidRPr="00D361E6" w:rsidRDefault="00577490" w:rsidP="00577490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1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577490" w:rsidRPr="00D361E6" w:rsidTr="00577490">
        <w:tc>
          <w:tcPr>
            <w:tcW w:w="708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577490" w:rsidRPr="00D361E6" w:rsidTr="00577490">
        <w:tc>
          <w:tcPr>
            <w:tcW w:w="708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577490" w:rsidRPr="00D361E6" w:rsidTr="00577490">
        <w:tc>
          <w:tcPr>
            <w:tcW w:w="708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577490" w:rsidRPr="00D361E6" w:rsidRDefault="006C2C3C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577490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57.750</w:t>
            </w:r>
          </w:p>
        </w:tc>
        <w:tc>
          <w:tcPr>
            <w:tcW w:w="1134" w:type="dxa"/>
          </w:tcPr>
          <w:p w:rsidR="00577490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25.450</w:t>
            </w:r>
          </w:p>
        </w:tc>
      </w:tr>
      <w:tr w:rsidR="006C2C3C" w:rsidRPr="00D361E6" w:rsidTr="00577490">
        <w:tc>
          <w:tcPr>
            <w:tcW w:w="708" w:type="dxa"/>
            <w:vAlign w:val="center"/>
          </w:tcPr>
          <w:p w:rsidR="006C2C3C" w:rsidRPr="00D361E6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6C2C3C" w:rsidRPr="00D361E6" w:rsidRDefault="006C2C3C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  <w:tc>
          <w:tcPr>
            <w:tcW w:w="1134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6C2C3C" w:rsidRPr="00D361E6" w:rsidTr="00577490">
        <w:tc>
          <w:tcPr>
            <w:tcW w:w="708" w:type="dxa"/>
            <w:vAlign w:val="center"/>
          </w:tcPr>
          <w:p w:rsidR="006C2C3C" w:rsidRPr="00D361E6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6C2C3C" w:rsidRPr="00D361E6" w:rsidRDefault="006C2C3C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37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6C2C3C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12.240</w:t>
            </w:r>
          </w:p>
        </w:tc>
        <w:tc>
          <w:tcPr>
            <w:tcW w:w="1134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</w:t>
            </w:r>
            <w:r w:rsidR="00880914"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5.450</w:t>
            </w:r>
          </w:p>
        </w:tc>
      </w:tr>
      <w:tr w:rsidR="00577490" w:rsidRPr="00D361E6" w:rsidTr="00577490">
        <w:tc>
          <w:tcPr>
            <w:tcW w:w="2706" w:type="dxa"/>
            <w:gridSpan w:val="2"/>
            <w:vAlign w:val="center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6C2C3C" w:rsidRPr="00D361E6">
              <w:rPr>
                <w:rFonts w:asciiTheme="majorHAnsi" w:hAnsiTheme="majorHAnsi" w:cs="Arial"/>
                <w:sz w:val="23"/>
                <w:szCs w:val="23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577490" w:rsidRPr="00D361E6" w:rsidRDefault="00577490" w:rsidP="00577490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6C2C3C" w:rsidRPr="00D361E6" w:rsidRDefault="006C2C3C" w:rsidP="006C2C3C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adanya:</w:t>
      </w:r>
    </w:p>
    <w:p w:rsidR="006C2C3C" w:rsidRPr="00D361E6" w:rsidRDefault="006C2C3C" w:rsidP="006C2C3C">
      <w:pPr>
        <w:pStyle w:val="ListParagraph"/>
        <w:numPr>
          <w:ilvl w:val="0"/>
          <w:numId w:val="8"/>
        </w:numPr>
        <w:ind w:left="184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Poso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</w:rPr>
        <w:t>2.700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Suka-suka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  <w:lang w:val="en-ID"/>
        </w:rPr>
        <w:t>2</w:t>
      </w:r>
      <w:r w:rsidR="003B3E98" w:rsidRPr="00D361E6">
        <w:rPr>
          <w:rFonts w:asciiTheme="majorHAnsi" w:hAnsiTheme="majorHAnsi" w:cs="Arial"/>
          <w:sz w:val="23"/>
          <w:szCs w:val="23"/>
        </w:rPr>
        <w:t>.700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="003B3E98" w:rsidRPr="00D361E6">
        <w:rPr>
          <w:rFonts w:asciiTheme="majorHAnsi" w:hAnsiTheme="majorHAnsi" w:cs="Arial"/>
          <w:sz w:val="23"/>
          <w:szCs w:val="23"/>
        </w:rPr>
        <w:t xml:space="preserve"> (bukti P-3 sampai dengan bukti P-5)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6C2C3C">
      <w:pPr>
        <w:pStyle w:val="ListParagraph"/>
        <w:numPr>
          <w:ilvl w:val="0"/>
          <w:numId w:val="8"/>
        </w:numPr>
        <w:ind w:left="184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Morowali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</w:rPr>
        <w:t>2.750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Suka-suka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FA2020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  <w:lang w:val="en-ID"/>
        </w:rPr>
        <w:t>2</w:t>
      </w:r>
      <w:r w:rsidRPr="00D361E6">
        <w:rPr>
          <w:rFonts w:asciiTheme="majorHAnsi" w:hAnsiTheme="majorHAnsi" w:cs="Arial"/>
          <w:sz w:val="23"/>
          <w:szCs w:val="23"/>
        </w:rPr>
        <w:t>.750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P-6 sampai dengan bukti P-8)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DPR) UNTUK PENGISIAN KEANGGOTAAN DPR</w:t>
      </w:r>
    </w:p>
    <w:p w:rsidR="003B3E98" w:rsidRPr="00D361E6" w:rsidRDefault="003B3E98" w:rsidP="00FA2020">
      <w:pPr>
        <w:pStyle w:val="ListParagraph"/>
        <w:ind w:left="992" w:firstLine="0"/>
        <w:contextualSpacing w:val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p w:rsidR="003B3E98" w:rsidRPr="00D361E6" w:rsidRDefault="003B3E98" w:rsidP="003B3E98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2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3B3E98" w:rsidRPr="00D361E6" w:rsidTr="0060749A">
        <w:tc>
          <w:tcPr>
            <w:tcW w:w="708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lastRenderedPageBreak/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693" w:type="dxa"/>
            <w:gridSpan w:val="2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3B3E98" w:rsidRPr="00D361E6" w:rsidTr="0060749A">
        <w:tc>
          <w:tcPr>
            <w:tcW w:w="708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Suwito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11.750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1.250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Dwi Santika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11.450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Drajat 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10.440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-1.250</w:t>
            </w:r>
          </w:p>
        </w:tc>
      </w:tr>
      <w:tr w:rsidR="003B3E98" w:rsidRPr="00D361E6" w:rsidTr="0060749A">
        <w:tc>
          <w:tcPr>
            <w:tcW w:w="2706" w:type="dxa"/>
            <w:gridSpan w:val="2"/>
            <w:vAlign w:val="center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3B3E98" w:rsidRPr="00D361E6" w:rsidRDefault="003B3E98" w:rsidP="003B3E98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3B3E98" w:rsidRPr="00D361E6" w:rsidRDefault="003B3E98" w:rsidP="003B3E98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adanya:</w:t>
      </w:r>
    </w:p>
    <w:p w:rsidR="003B3E98" w:rsidRPr="00D361E6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Pengurangan suara Pemohon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(Suwito) </w:t>
      </w:r>
      <w:r w:rsidRPr="00D361E6">
        <w:rPr>
          <w:rFonts w:asciiTheme="majorHAnsi" w:hAnsiTheme="majorHAnsi" w:cs="Arial"/>
          <w:sz w:val="23"/>
          <w:szCs w:val="23"/>
        </w:rPr>
        <w:t>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Kabupaten </w:t>
      </w:r>
      <w:r w:rsidR="00D45BE7" w:rsidRPr="00D361E6">
        <w:rPr>
          <w:rFonts w:asciiTheme="majorHAnsi" w:hAnsiTheme="majorHAnsi" w:cs="Arial"/>
          <w:sz w:val="23"/>
          <w:szCs w:val="23"/>
        </w:rPr>
        <w:t>Banggai Laut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Calon lain (Drajat)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500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D45BE7" w:rsidRPr="00D361E6">
        <w:rPr>
          <w:rFonts w:asciiTheme="majorHAnsi" w:hAnsiTheme="majorHAnsi" w:cs="Arial"/>
          <w:sz w:val="23"/>
          <w:szCs w:val="23"/>
        </w:rPr>
        <w:t>9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D45BE7" w:rsidRPr="00D361E6">
        <w:rPr>
          <w:rFonts w:asciiTheme="majorHAnsi" w:hAnsiTheme="majorHAnsi" w:cs="Arial"/>
          <w:sz w:val="23"/>
          <w:szCs w:val="23"/>
        </w:rPr>
        <w:t>12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Pengurangan suara Pemohon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(Suwito) </w:t>
      </w:r>
      <w:r w:rsidRPr="00D361E6">
        <w:rPr>
          <w:rFonts w:asciiTheme="majorHAnsi" w:hAnsiTheme="majorHAnsi" w:cs="Arial"/>
          <w:sz w:val="23"/>
          <w:szCs w:val="23"/>
        </w:rPr>
        <w:t>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Morowali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Utara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750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="00D45BE7" w:rsidRPr="00D361E6">
        <w:rPr>
          <w:rFonts w:asciiTheme="majorHAnsi" w:hAnsiTheme="majorHAnsi" w:cs="Arial"/>
          <w:sz w:val="23"/>
          <w:szCs w:val="23"/>
        </w:rPr>
        <w:t>Calon lain (Drajat)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750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D45BE7" w:rsidRPr="00D361E6">
        <w:rPr>
          <w:rFonts w:asciiTheme="majorHAnsi" w:hAnsiTheme="majorHAnsi" w:cs="Arial"/>
          <w:sz w:val="23"/>
          <w:szCs w:val="23"/>
        </w:rPr>
        <w:t>13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D45BE7" w:rsidRPr="00D361E6">
        <w:rPr>
          <w:rFonts w:asciiTheme="majorHAnsi" w:hAnsiTheme="majorHAnsi" w:cs="Arial"/>
          <w:sz w:val="23"/>
          <w:szCs w:val="23"/>
        </w:rPr>
        <w:t>15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6D455A" w:rsidRPr="00D361E6" w:rsidRDefault="006D455A" w:rsidP="00D45BE7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</w:t>
      </w:r>
      <w:r w:rsidR="00223DB3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DPR</w:t>
      </w:r>
      <w:r w:rsidR="00DA2C38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</w:t>
      </w:r>
      <w:r w:rsidR="00962355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 PROVINSI</w:t>
      </w:r>
    </w:p>
    <w:p w:rsidR="00D45BE7" w:rsidRPr="00D361E6" w:rsidRDefault="00D45BE7" w:rsidP="00D45BE7">
      <w:pPr>
        <w:pStyle w:val="ListParagraph"/>
        <w:spacing w:before="120"/>
        <w:ind w:left="992" w:firstLine="0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DAPIL SULTENG </w:t>
      </w:r>
      <w:r w:rsidR="00B067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3</w:t>
      </w:r>
    </w:p>
    <w:p w:rsidR="006D455A" w:rsidRPr="00D361E6" w:rsidRDefault="006D455A" w:rsidP="00B50811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3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3B5042" w:rsidRPr="00D361E6">
        <w:rPr>
          <w:rFonts w:asciiTheme="majorHAnsi" w:hAnsiTheme="majorHAnsi" w:cs="Arial"/>
          <w:b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PER</w:t>
      </w:r>
      <w:r w:rsidR="005E3928" w:rsidRPr="00D361E6">
        <w:rPr>
          <w:rFonts w:asciiTheme="majorHAnsi" w:hAnsiTheme="majorHAnsi" w:cs="Arial"/>
          <w:b/>
          <w:sz w:val="23"/>
          <w:szCs w:val="23"/>
          <w:lang w:val="en-AU"/>
        </w:rPr>
        <w:t>S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="00223DB3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DPR</w:t>
      </w:r>
      <w:r w:rsidR="00CA4697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D </w:t>
      </w:r>
      <w:r w:rsidR="00534231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PROVINSI</w:t>
      </w:r>
      <w:r w:rsidR="00B067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KABUPATEN TOLI-TOLI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D45BE7" w:rsidRPr="00D361E6" w:rsidTr="0060749A">
        <w:tc>
          <w:tcPr>
            <w:tcW w:w="708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D45BE7" w:rsidRPr="00D361E6" w:rsidTr="0060749A">
        <w:tc>
          <w:tcPr>
            <w:tcW w:w="708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D45BE7" w:rsidRPr="00D361E6" w:rsidRDefault="00D45BE7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22.750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450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D45BE7" w:rsidRPr="00D361E6" w:rsidRDefault="00D45BE7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21.450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D45BE7" w:rsidRPr="00D361E6" w:rsidRDefault="00D45BE7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22.240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-450</w:t>
            </w:r>
          </w:p>
        </w:tc>
      </w:tr>
      <w:tr w:rsidR="00D45BE7" w:rsidRPr="00D361E6" w:rsidTr="0060749A">
        <w:tc>
          <w:tcPr>
            <w:tcW w:w="2706" w:type="dxa"/>
            <w:gridSpan w:val="2"/>
            <w:vAlign w:val="center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66.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D45BE7" w:rsidRPr="00D361E6" w:rsidRDefault="00D45BE7" w:rsidP="00B50811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D45BE7" w:rsidRPr="00D361E6" w:rsidRDefault="00D45BE7" w:rsidP="00D45BE7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Kabupaten </w:t>
      </w:r>
      <w:r w:rsidR="00B067BC" w:rsidRPr="00D361E6">
        <w:rPr>
          <w:rFonts w:asciiTheme="majorHAnsi" w:hAnsiTheme="majorHAnsi" w:cs="Arial"/>
          <w:sz w:val="23"/>
          <w:szCs w:val="23"/>
        </w:rPr>
        <w:t>Toli-Toli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Suka-suka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P-16 sampai dengan bukti P-18)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4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UNTUK PENGISIAN KEANGGOTAAN DPRD PROVINSI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KABUPATEN BUOL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lastRenderedPageBreak/>
              <w:t>1.</w:t>
            </w:r>
          </w:p>
        </w:tc>
        <w:tc>
          <w:tcPr>
            <w:tcW w:w="1998" w:type="dxa"/>
          </w:tcPr>
          <w:p w:rsidR="00B067BC" w:rsidRPr="00D361E6" w:rsidRDefault="00B067BC" w:rsidP="0060749A">
            <w:pPr>
              <w:ind w:left="47" w:hanging="47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18.880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380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D361E6" w:rsidRDefault="00B067BC" w:rsidP="0060749A">
            <w:pPr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18.700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18.320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-380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17.690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54.890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54.890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B067BC" w:rsidRPr="00D361E6" w:rsidRDefault="00B067BC" w:rsidP="00B067BC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Buol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380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Jadi-Jadian 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380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P-19 sampai dengan bukti P-21)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B067BC" w:rsidRPr="00D361E6" w:rsidRDefault="00B067BC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</w:p>
    <w:p w:rsidR="00B067BC" w:rsidRPr="00D361E6" w:rsidRDefault="00B067BC" w:rsidP="00B067BC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  <w:r w:rsidR="004826CD" w:rsidRPr="00D361E6">
        <w:rPr>
          <w:rFonts w:asciiTheme="majorHAnsi" w:hAnsiTheme="majorHAnsi" w:cs="Arial"/>
          <w:b/>
          <w:bCs/>
          <w:sz w:val="23"/>
          <w:szCs w:val="23"/>
        </w:rPr>
        <w:t xml:space="preserve"> 1</w:t>
      </w:r>
    </w:p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5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DPRD PROVINSI</w:t>
      </w:r>
      <w:r w:rsidR="004826CD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KOTA PALU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Kahar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.5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.750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Manaf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6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  <w:tc>
          <w:tcPr>
            <w:tcW w:w="1134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Wiliyati 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690</w:t>
            </w:r>
          </w:p>
        </w:tc>
        <w:tc>
          <w:tcPr>
            <w:tcW w:w="1134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890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89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B067BC" w:rsidP="00B067BC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B067BC" w:rsidRPr="00D361E6" w:rsidRDefault="00B067BC" w:rsidP="004826CD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Bahwa menurut Pemohon selisih perolehan suara di atas disebabkan adanya</w:t>
      </w:r>
      <w:r w:rsidR="004826CD"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Pengurangan suara Pemohon (</w:t>
      </w:r>
      <w:r w:rsidR="004826CD" w:rsidRPr="00D361E6">
        <w:rPr>
          <w:rFonts w:asciiTheme="majorHAnsi" w:hAnsiTheme="majorHAnsi" w:cs="Arial"/>
          <w:sz w:val="23"/>
          <w:szCs w:val="23"/>
        </w:rPr>
        <w:t>Kahar</w:t>
      </w:r>
      <w:r w:rsidRPr="00D361E6">
        <w:rPr>
          <w:rFonts w:asciiTheme="majorHAnsi" w:hAnsiTheme="majorHAnsi" w:cs="Arial"/>
          <w:sz w:val="23"/>
          <w:szCs w:val="23"/>
        </w:rPr>
        <w:t xml:space="preserve">) di </w:t>
      </w:r>
      <w:r w:rsidR="004826CD" w:rsidRPr="00D361E6">
        <w:rPr>
          <w:rFonts w:asciiTheme="majorHAnsi" w:hAnsiTheme="majorHAnsi" w:cs="Arial"/>
          <w:sz w:val="23"/>
          <w:szCs w:val="23"/>
        </w:rPr>
        <w:t>Kota Palu</w:t>
      </w:r>
      <w:r w:rsidRPr="00D361E6">
        <w:rPr>
          <w:rFonts w:asciiTheme="majorHAnsi" w:hAnsiTheme="majorHAnsi" w:cs="Arial"/>
          <w:sz w:val="23"/>
          <w:szCs w:val="23"/>
        </w:rPr>
        <w:t xml:space="preserve"> sebanyak </w:t>
      </w:r>
      <w:r w:rsidR="004826CD" w:rsidRPr="00D361E6">
        <w:rPr>
          <w:rFonts w:asciiTheme="majorHAnsi" w:hAnsiTheme="majorHAnsi" w:cs="Arial"/>
          <w:sz w:val="23"/>
          <w:szCs w:val="23"/>
        </w:rPr>
        <w:t>25</w:t>
      </w:r>
      <w:r w:rsidRPr="00D361E6">
        <w:rPr>
          <w:rFonts w:asciiTheme="majorHAnsi" w:hAnsiTheme="majorHAnsi" w:cs="Arial"/>
          <w:sz w:val="23"/>
          <w:szCs w:val="23"/>
        </w:rPr>
        <w:t>0 suara, penambahan suara  Calon lain (</w:t>
      </w:r>
      <w:r w:rsidR="004826CD" w:rsidRPr="00D361E6">
        <w:rPr>
          <w:rFonts w:asciiTheme="majorHAnsi" w:hAnsiTheme="majorHAnsi" w:cs="Arial"/>
          <w:sz w:val="23"/>
          <w:szCs w:val="23"/>
        </w:rPr>
        <w:t>Manaf</w:t>
      </w:r>
      <w:r w:rsidRPr="00D361E6">
        <w:rPr>
          <w:rFonts w:asciiTheme="majorHAnsi" w:hAnsiTheme="majorHAnsi" w:cs="Arial"/>
          <w:sz w:val="23"/>
          <w:szCs w:val="23"/>
        </w:rPr>
        <w:t xml:space="preserve">) sebanyak </w:t>
      </w:r>
      <w:r w:rsidR="004826CD" w:rsidRPr="00D361E6">
        <w:rPr>
          <w:rFonts w:asciiTheme="majorHAnsi" w:hAnsiTheme="majorHAnsi" w:cs="Arial"/>
          <w:sz w:val="23"/>
          <w:szCs w:val="23"/>
        </w:rPr>
        <w:t>250</w:t>
      </w:r>
      <w:r w:rsidRPr="00D361E6">
        <w:rPr>
          <w:rFonts w:asciiTheme="majorHAnsi" w:hAnsiTheme="majorHAnsi" w:cs="Arial"/>
          <w:sz w:val="23"/>
          <w:szCs w:val="23"/>
        </w:rPr>
        <w:t xml:space="preserve"> suara (bukti </w:t>
      </w:r>
      <w:r w:rsidR="004826CD" w:rsidRPr="00D361E6">
        <w:rPr>
          <w:rFonts w:asciiTheme="majorHAnsi" w:hAnsiTheme="majorHAnsi" w:cs="Arial"/>
          <w:sz w:val="23"/>
          <w:szCs w:val="23"/>
        </w:rPr>
        <w:t xml:space="preserve">   </w:t>
      </w:r>
      <w:r w:rsidRPr="00D361E6">
        <w:rPr>
          <w:rFonts w:asciiTheme="majorHAnsi" w:hAnsiTheme="majorHAnsi" w:cs="Arial"/>
          <w:sz w:val="23"/>
          <w:szCs w:val="23"/>
        </w:rPr>
        <w:t>P-</w:t>
      </w:r>
      <w:r w:rsidR="004826CD" w:rsidRPr="00D361E6">
        <w:rPr>
          <w:rFonts w:asciiTheme="majorHAnsi" w:hAnsiTheme="majorHAnsi" w:cs="Arial"/>
          <w:sz w:val="23"/>
          <w:szCs w:val="23"/>
        </w:rPr>
        <w:t>22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4826CD" w:rsidRPr="00D361E6">
        <w:rPr>
          <w:rFonts w:asciiTheme="majorHAnsi" w:hAnsiTheme="majorHAnsi" w:cs="Arial"/>
          <w:sz w:val="23"/>
          <w:szCs w:val="23"/>
        </w:rPr>
        <w:t>25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4826CD" w:rsidRPr="00D361E6" w:rsidRDefault="004826CD" w:rsidP="004826CD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</w:p>
    <w:p w:rsidR="004826CD" w:rsidRPr="00D361E6" w:rsidRDefault="004826CD" w:rsidP="004826CD">
      <w:pPr>
        <w:pStyle w:val="ListParagraph"/>
        <w:spacing w:before="120"/>
        <w:ind w:left="992" w:firstLine="0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DAPIL SIGI 2</w:t>
      </w:r>
    </w:p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6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2.700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400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lastRenderedPageBreak/>
              <w:t>2.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1.450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-400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4826CD" w:rsidRPr="00D361E6" w:rsidRDefault="004826CD" w:rsidP="004826CD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887E46" w:rsidRPr="00D361E6">
        <w:rPr>
          <w:rFonts w:asciiTheme="majorHAnsi" w:hAnsiTheme="majorHAnsi" w:cs="Arial"/>
          <w:sz w:val="23"/>
          <w:szCs w:val="23"/>
        </w:rPr>
        <w:t>Kecamatan Nokilalaki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</w:t>
      </w:r>
      <w:r w:rsidR="00887E46"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Suka-suka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</w:t>
      </w:r>
      <w:r w:rsidR="00887E46"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887E46" w:rsidRPr="00D361E6">
        <w:rPr>
          <w:rFonts w:asciiTheme="majorHAnsi" w:hAnsiTheme="majorHAnsi" w:cs="Arial"/>
          <w:sz w:val="23"/>
          <w:szCs w:val="23"/>
        </w:rPr>
        <w:t>26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887E46" w:rsidRPr="00D361E6">
        <w:rPr>
          <w:rFonts w:asciiTheme="majorHAnsi" w:hAnsiTheme="majorHAnsi" w:cs="Arial"/>
          <w:sz w:val="23"/>
          <w:szCs w:val="23"/>
        </w:rPr>
        <w:t>28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7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8.8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8.700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.890</w:t>
            </w:r>
          </w:p>
        </w:tc>
        <w:tc>
          <w:tcPr>
            <w:tcW w:w="1276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.890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4826CD" w:rsidP="00FA2020">
      <w:pPr>
        <w:spacing w:before="120"/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perolehan suara di atas disebabkan adanya pengurangan suara Pemohon di </w:t>
      </w:r>
      <w:r w:rsidR="00887E46" w:rsidRPr="00D361E6">
        <w:rPr>
          <w:rFonts w:asciiTheme="majorHAnsi" w:hAnsiTheme="majorHAnsi" w:cs="Arial"/>
          <w:sz w:val="23"/>
          <w:szCs w:val="23"/>
        </w:rPr>
        <w:t>Kecamatan Palolo</w:t>
      </w:r>
      <w:r w:rsidRPr="00D361E6">
        <w:rPr>
          <w:rFonts w:asciiTheme="majorHAnsi" w:hAnsiTheme="majorHAnsi" w:cs="Arial"/>
          <w:sz w:val="23"/>
          <w:szCs w:val="23"/>
        </w:rPr>
        <w:t xml:space="preserve"> sebanyak 3</w:t>
      </w:r>
      <w:r w:rsidR="00887E46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 suara dan penambahan suara  Parpol Jadi-Jadian sebanyak 3</w:t>
      </w:r>
      <w:r w:rsidR="00887E46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 suara (bukti P-</w:t>
      </w:r>
      <w:r w:rsidR="00887E46" w:rsidRPr="00D361E6">
        <w:rPr>
          <w:rFonts w:asciiTheme="majorHAnsi" w:hAnsiTheme="majorHAnsi" w:cs="Arial"/>
          <w:sz w:val="23"/>
          <w:szCs w:val="23"/>
        </w:rPr>
        <w:t>2</w:t>
      </w:r>
      <w:r w:rsidRPr="00D361E6">
        <w:rPr>
          <w:rFonts w:asciiTheme="majorHAnsi" w:hAnsiTheme="majorHAnsi" w:cs="Arial"/>
          <w:sz w:val="23"/>
          <w:szCs w:val="23"/>
        </w:rPr>
        <w:t>9 sampai dengan bukti P-</w:t>
      </w:r>
      <w:r w:rsidR="00887E46" w:rsidRPr="00D361E6">
        <w:rPr>
          <w:rFonts w:asciiTheme="majorHAnsi" w:hAnsiTheme="majorHAnsi" w:cs="Arial"/>
          <w:sz w:val="23"/>
          <w:szCs w:val="23"/>
        </w:rPr>
        <w:t>30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887E46" w:rsidRPr="00D361E6" w:rsidRDefault="00887E46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KABUPATEN) UNTUK PENGISIAN KEANGGOTAAN DPRD </w:t>
      </w:r>
      <w:r w:rsidR="00177D8A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</w:t>
      </w:r>
    </w:p>
    <w:p w:rsidR="00887E46" w:rsidRPr="00D361E6" w:rsidRDefault="00887E46" w:rsidP="00887E46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 xml:space="preserve">DAPIL </w:t>
      </w:r>
      <w:r w:rsidR="00177D8A" w:rsidRPr="00D361E6">
        <w:rPr>
          <w:rFonts w:asciiTheme="majorHAnsi" w:hAnsiTheme="majorHAnsi" w:cs="Arial"/>
          <w:b/>
          <w:bCs/>
          <w:sz w:val="23"/>
          <w:szCs w:val="23"/>
        </w:rPr>
        <w:t>SIGI 2</w:t>
      </w:r>
    </w:p>
    <w:p w:rsidR="00887E46" w:rsidRPr="00D361E6" w:rsidRDefault="00887E46" w:rsidP="00887E46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177D8A" w:rsidRPr="00D361E6">
        <w:rPr>
          <w:rFonts w:asciiTheme="majorHAnsi" w:hAnsiTheme="majorHAnsi" w:cs="Arial"/>
          <w:b/>
          <w:sz w:val="23"/>
          <w:szCs w:val="23"/>
        </w:rPr>
        <w:t>8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KABUPATEN/KOTA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DI </w:t>
      </w:r>
      <w:r w:rsidR="00177D8A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887E46" w:rsidRPr="00D361E6" w:rsidTr="0060749A">
        <w:tc>
          <w:tcPr>
            <w:tcW w:w="708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887E46" w:rsidRPr="00D361E6" w:rsidTr="0060749A">
        <w:tc>
          <w:tcPr>
            <w:tcW w:w="708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200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.6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200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Asraf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2.490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-200</w:t>
            </w:r>
          </w:p>
        </w:tc>
      </w:tr>
      <w:tr w:rsidR="00887E46" w:rsidRPr="00D361E6" w:rsidTr="0060749A">
        <w:tc>
          <w:tcPr>
            <w:tcW w:w="2706" w:type="dxa"/>
            <w:gridSpan w:val="2"/>
            <w:vAlign w:val="center"/>
          </w:tcPr>
          <w:p w:rsidR="00887E46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540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54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887E46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887E46" w:rsidRPr="00D361E6" w:rsidRDefault="00887E46" w:rsidP="00887E46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4826CD" w:rsidRPr="00D361E6" w:rsidRDefault="00887E46" w:rsidP="00887E46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lastRenderedPageBreak/>
        <w:t>Bahwa menurut Pemohon selisih perolehan suara di atas disebabkan adanya Pengurangan suara Pemohon (</w:t>
      </w:r>
      <w:r w:rsidR="00177D8A" w:rsidRPr="00D361E6">
        <w:rPr>
          <w:rFonts w:asciiTheme="majorHAnsi" w:hAnsiTheme="majorHAnsi" w:cs="Arial"/>
          <w:sz w:val="23"/>
          <w:szCs w:val="23"/>
        </w:rPr>
        <w:t>Sapuah</w:t>
      </w:r>
      <w:r w:rsidRPr="00D361E6">
        <w:rPr>
          <w:rFonts w:asciiTheme="majorHAnsi" w:hAnsiTheme="majorHAnsi" w:cs="Arial"/>
          <w:sz w:val="23"/>
          <w:szCs w:val="23"/>
        </w:rPr>
        <w:t xml:space="preserve">) di </w:t>
      </w:r>
      <w:r w:rsidR="00177D8A" w:rsidRPr="00D361E6">
        <w:rPr>
          <w:rFonts w:asciiTheme="majorHAnsi" w:hAnsiTheme="majorHAnsi" w:cs="Arial"/>
          <w:sz w:val="23"/>
          <w:szCs w:val="23"/>
        </w:rPr>
        <w:t xml:space="preserve">Kecamatan Nokilalaki </w:t>
      </w:r>
      <w:r w:rsidRPr="00D361E6">
        <w:rPr>
          <w:rFonts w:asciiTheme="majorHAnsi" w:hAnsiTheme="majorHAnsi" w:cs="Arial"/>
          <w:sz w:val="23"/>
          <w:szCs w:val="23"/>
        </w:rPr>
        <w:t xml:space="preserve"> sebanyak 2</w:t>
      </w:r>
      <w:r w:rsidR="00177D8A" w:rsidRPr="00D361E6">
        <w:rPr>
          <w:rFonts w:asciiTheme="majorHAnsi" w:hAnsiTheme="majorHAnsi" w:cs="Arial"/>
          <w:sz w:val="23"/>
          <w:szCs w:val="23"/>
        </w:rPr>
        <w:t>0</w:t>
      </w:r>
      <w:r w:rsidRPr="00D361E6">
        <w:rPr>
          <w:rFonts w:asciiTheme="majorHAnsi" w:hAnsiTheme="majorHAnsi" w:cs="Arial"/>
          <w:sz w:val="23"/>
          <w:szCs w:val="23"/>
        </w:rPr>
        <w:t>0 suara, penambahan suara  Calon lain (</w:t>
      </w:r>
      <w:r w:rsidR="00177D8A" w:rsidRPr="00D361E6">
        <w:rPr>
          <w:rFonts w:asciiTheme="majorHAnsi" w:hAnsiTheme="majorHAnsi" w:cs="Arial"/>
          <w:sz w:val="23"/>
          <w:szCs w:val="23"/>
        </w:rPr>
        <w:t>Asraf</w:t>
      </w:r>
      <w:r w:rsidRPr="00D361E6">
        <w:rPr>
          <w:rFonts w:asciiTheme="majorHAnsi" w:hAnsiTheme="majorHAnsi" w:cs="Arial"/>
          <w:sz w:val="23"/>
          <w:szCs w:val="23"/>
        </w:rPr>
        <w:t>) sebanyak 2</w:t>
      </w:r>
      <w:r w:rsidR="00177D8A" w:rsidRPr="00D361E6">
        <w:rPr>
          <w:rFonts w:asciiTheme="majorHAnsi" w:hAnsiTheme="majorHAnsi" w:cs="Arial"/>
          <w:sz w:val="23"/>
          <w:szCs w:val="23"/>
        </w:rPr>
        <w:t>0</w:t>
      </w:r>
      <w:r w:rsidRPr="00D361E6">
        <w:rPr>
          <w:rFonts w:asciiTheme="majorHAnsi" w:hAnsiTheme="majorHAnsi" w:cs="Arial"/>
          <w:sz w:val="23"/>
          <w:szCs w:val="23"/>
        </w:rPr>
        <w:t>0 suara (bukti</w:t>
      </w:r>
      <w:r w:rsidR="00177D8A"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P-</w:t>
      </w:r>
      <w:r w:rsidR="00177D8A" w:rsidRPr="00D361E6">
        <w:rPr>
          <w:rFonts w:asciiTheme="majorHAnsi" w:hAnsiTheme="majorHAnsi" w:cs="Arial"/>
          <w:sz w:val="23"/>
          <w:szCs w:val="23"/>
        </w:rPr>
        <w:t>31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177D8A" w:rsidRPr="00D361E6">
        <w:rPr>
          <w:rFonts w:asciiTheme="majorHAnsi" w:hAnsiTheme="majorHAnsi" w:cs="Arial"/>
          <w:sz w:val="23"/>
          <w:szCs w:val="23"/>
        </w:rPr>
        <w:t>33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177D8A" w:rsidRPr="00D361E6" w:rsidRDefault="00177D8A" w:rsidP="00FA2020">
      <w:pPr>
        <w:pStyle w:val="ListParagraph"/>
        <w:spacing w:before="120"/>
        <w:ind w:left="2126" w:hanging="1134"/>
        <w:contextualSpacing w:val="0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034C2D" w:rsidRPr="00D361E6">
        <w:rPr>
          <w:rFonts w:asciiTheme="majorHAnsi" w:hAnsiTheme="majorHAnsi" w:cs="Arial"/>
          <w:b/>
          <w:sz w:val="23"/>
          <w:szCs w:val="23"/>
        </w:rPr>
        <w:t>9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177D8A" w:rsidRPr="00D361E6" w:rsidTr="0060749A">
        <w:tc>
          <w:tcPr>
            <w:tcW w:w="708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177D8A" w:rsidRPr="00D361E6" w:rsidTr="0060749A">
        <w:tc>
          <w:tcPr>
            <w:tcW w:w="708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ind w:left="47" w:hanging="47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2.000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2.150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-50</w:t>
            </w:r>
          </w:p>
        </w:tc>
      </w:tr>
      <w:tr w:rsidR="00177D8A" w:rsidRPr="00D361E6" w:rsidTr="0060749A">
        <w:tc>
          <w:tcPr>
            <w:tcW w:w="2706" w:type="dxa"/>
            <w:gridSpan w:val="2"/>
            <w:vAlign w:val="center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177D8A" w:rsidRPr="00D361E6" w:rsidRDefault="00177D8A" w:rsidP="00177D8A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571DD9" w:rsidRPr="00D361E6" w:rsidRDefault="00177D8A" w:rsidP="00177D8A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perolehan suara di atas disebabkan adanya </w:t>
      </w:r>
      <w:r w:rsidR="0060749A" w:rsidRPr="00D361E6">
        <w:rPr>
          <w:rFonts w:asciiTheme="majorHAnsi" w:hAnsiTheme="majorHAnsi" w:cs="Arial"/>
          <w:sz w:val="23"/>
          <w:szCs w:val="23"/>
        </w:rPr>
        <w:t>p</w:t>
      </w:r>
      <w:r w:rsidRPr="00D361E6">
        <w:rPr>
          <w:rFonts w:asciiTheme="majorHAnsi" w:hAnsiTheme="majorHAnsi" w:cs="Arial"/>
          <w:sz w:val="23"/>
          <w:szCs w:val="23"/>
        </w:rPr>
        <w:t>engurangan suara Pemohon (Sapuah) di Kecamatan Palolo  sebanyak 50 suara, penambahan suara  Calon lain (Asraf) sebanyak 50 suara (bukti P-34 sampai dengan bukti P-35);</w:t>
      </w:r>
    </w:p>
    <w:p w:rsidR="005779BD" w:rsidRPr="00D361E6" w:rsidRDefault="005779BD" w:rsidP="00B50811">
      <w:pPr>
        <w:spacing w:before="24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V. PETITUM</w:t>
      </w:r>
    </w:p>
    <w:p w:rsidR="0011612A" w:rsidRPr="00D361E6" w:rsidRDefault="006F7C38" w:rsidP="00B50811">
      <w:pPr>
        <w:spacing w:before="120"/>
        <w:ind w:left="350" w:firstLine="0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Berdasarkan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seluruh uraian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sebagaimana tersebut di atas, Pemohon memohon kepada Mahkamah Konstitusi untuk menjatuhkan putusan sebagai berikut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.</w:t>
      </w:r>
    </w:p>
    <w:p w:rsidR="006019D9" w:rsidRPr="00D361E6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Mengabulkan permohonan Pemohon untuk seluruhnya;</w:t>
      </w:r>
    </w:p>
    <w:p w:rsidR="00AD2FEE" w:rsidRPr="00D361E6" w:rsidRDefault="00B669C7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Membatalkan Keputu</w:t>
      </w:r>
      <w:r w:rsidR="00296565" w:rsidRPr="00D361E6">
        <w:rPr>
          <w:rFonts w:asciiTheme="majorHAnsi" w:hAnsiTheme="majorHAnsi" w:cs="Arial"/>
          <w:spacing w:val="4"/>
          <w:sz w:val="23"/>
          <w:szCs w:val="23"/>
        </w:rPr>
        <w:t xml:space="preserve">san Komisi Pemilihan Umum </w:t>
      </w:r>
      <w:r w:rsidR="00CA4697" w:rsidRPr="00D361E6">
        <w:rPr>
          <w:rFonts w:asciiTheme="majorHAnsi" w:hAnsiTheme="majorHAnsi" w:cs="Arial"/>
          <w:spacing w:val="4"/>
          <w:sz w:val="23"/>
          <w:szCs w:val="23"/>
        </w:rPr>
        <w:t xml:space="preserve">Nomor 23/SK.KPU/V/2019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AB1C20" w:rsidRPr="00D361E6">
        <w:rPr>
          <w:rFonts w:asciiTheme="majorHAnsi" w:eastAsia="Arial Unicode MS" w:hAnsiTheme="majorHAnsi" w:cs="Arial"/>
          <w:sz w:val="23"/>
          <w:szCs w:val="23"/>
        </w:rPr>
        <w:t xml:space="preserve"> dan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 xml:space="preserve">22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>Mei 2019, pukul 11.11 WIB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, untuk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>pengisian keanggotaan</w:t>
      </w:r>
      <w:r w:rsidR="00AD2FEE" w:rsidRPr="00D361E6">
        <w:rPr>
          <w:rFonts w:asciiTheme="majorHAnsi" w:hAnsiTheme="majorHAnsi" w:cs="Arial"/>
          <w:spacing w:val="4"/>
          <w:sz w:val="23"/>
          <w:szCs w:val="23"/>
        </w:rPr>
        <w:t>:</w:t>
      </w:r>
    </w:p>
    <w:p w:rsidR="00AB1C20" w:rsidRPr="00D361E6" w:rsidRDefault="00AB1C20" w:rsidP="00B50811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DPR dan Calon Anggota DPR (Suwito) sepanjang Dapil Sulteng;</w:t>
      </w:r>
    </w:p>
    <w:p w:rsidR="00AB1C20" w:rsidRPr="00D361E6" w:rsidRDefault="00B669C7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DPR</w:t>
      </w:r>
      <w:r w:rsidR="00CA4697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D </w:t>
      </w:r>
      <w:r w:rsidR="00AD2FEE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Provinsi Sulawesi Tengah</w:t>
      </w:r>
      <w:r w:rsidR="00EE2EF6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sepanjang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 xml:space="preserve">Dapil Sulteng 3 dan Calon Anggota DPRD Provinsi Sulawesi Tengah (Kahar) </w:t>
      </w:r>
      <w:r w:rsidR="00AB1C20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sepanjang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>Dapil Sulteng 1;</w:t>
      </w:r>
    </w:p>
    <w:p w:rsidR="00AB1C20" w:rsidRPr="00D361E6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DPR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D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Kabupaten Sigi, Sulawesi Tengah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sepanjang 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Dapil Sigi 2 dan Calon Anggota DPRD Kabupaten Sigi, Sulawesi Tengah (Sapuah) 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sepanjang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Dapil Sigi 2;</w:t>
      </w:r>
    </w:p>
    <w:p w:rsidR="00885C16" w:rsidRPr="00C2391C" w:rsidRDefault="00EE2EF6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netapkan hasil 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>perolehan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0261E5" w:rsidRPr="00D361E6">
        <w:rPr>
          <w:rFonts w:asciiTheme="majorHAnsi" w:hAnsiTheme="majorHAnsi" w:cs="Arial"/>
          <w:spacing w:val="4"/>
          <w:sz w:val="23"/>
          <w:szCs w:val="23"/>
        </w:rPr>
        <w:t xml:space="preserve">suara yang benar 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 xml:space="preserve">untuk Pemohon untuk </w:t>
      </w:r>
      <w:r w:rsidR="006B46A8" w:rsidRPr="00D361E6">
        <w:rPr>
          <w:rFonts w:asciiTheme="majorHAnsi" w:hAnsiTheme="majorHAnsi" w:cs="Arial"/>
          <w:spacing w:val="4"/>
          <w:sz w:val="23"/>
          <w:szCs w:val="23"/>
        </w:rPr>
        <w:t>pengisian keanggotaan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 xml:space="preserve">DPR, </w:t>
      </w:r>
      <w:r w:rsidR="006007B5" w:rsidRPr="00D361E6">
        <w:rPr>
          <w:rFonts w:asciiTheme="majorHAnsi" w:hAnsiTheme="majorHAnsi" w:cs="Arial"/>
          <w:sz w:val="23"/>
          <w:szCs w:val="23"/>
        </w:rPr>
        <w:t>DPRD Provinsi</w:t>
      </w:r>
      <w:r w:rsidR="00AB1C20" w:rsidRPr="00D361E6">
        <w:rPr>
          <w:rFonts w:asciiTheme="majorHAnsi" w:hAnsiTheme="majorHAnsi" w:cs="Arial"/>
          <w:sz w:val="23"/>
          <w:szCs w:val="23"/>
        </w:rPr>
        <w:t>,</w:t>
      </w:r>
      <w:r w:rsidR="00290DA5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6B46A8" w:rsidRPr="00D361E6">
        <w:rPr>
          <w:rFonts w:asciiTheme="majorHAnsi" w:hAnsiTheme="majorHAnsi" w:cs="Arial"/>
          <w:sz w:val="23"/>
          <w:szCs w:val="23"/>
        </w:rPr>
        <w:t xml:space="preserve">dan </w:t>
      </w:r>
      <w:r w:rsidR="006007B5" w:rsidRPr="00D361E6">
        <w:rPr>
          <w:rFonts w:asciiTheme="majorHAnsi" w:hAnsiTheme="majorHAnsi" w:cs="Arial"/>
          <w:sz w:val="23"/>
          <w:szCs w:val="23"/>
        </w:rPr>
        <w:t>DPRD Kabupaten/Kota</w:t>
      </w:r>
      <w:r w:rsidR="006D56A5" w:rsidRPr="00D361E6">
        <w:rPr>
          <w:rFonts w:asciiTheme="majorHAnsi" w:hAnsiTheme="majorHAnsi" w:cs="Arial"/>
          <w:sz w:val="23"/>
          <w:szCs w:val="23"/>
        </w:rPr>
        <w:t xml:space="preserve"> sebagai berikut</w:t>
      </w:r>
      <w:r w:rsidR="00296565" w:rsidRPr="00D361E6">
        <w:rPr>
          <w:rFonts w:asciiTheme="majorHAnsi" w:hAnsiTheme="majorHAnsi" w:cs="Arial"/>
          <w:sz w:val="23"/>
          <w:szCs w:val="23"/>
        </w:rPr>
        <w:t>:</w:t>
      </w:r>
    </w:p>
    <w:p w:rsidR="00C2391C" w:rsidRDefault="00C2391C" w:rsidP="00C2391C">
      <w:p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</w:p>
    <w:p w:rsidR="00C2391C" w:rsidRPr="00D361E6" w:rsidRDefault="00C2391C" w:rsidP="00C2391C">
      <w:p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FF2F52" w:rsidRPr="00D361E6" w:rsidRDefault="00FF2F52" w:rsidP="00B50811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(PARTAI POLITIK) UNTUK PENGISIAN KEANGGOTAAN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 </w:t>
      </w:r>
      <w:r w:rsidR="00290DA5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56"/>
        </w:trPr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57.750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12.240</w:t>
            </w:r>
          </w:p>
        </w:tc>
      </w:tr>
      <w:tr w:rsidR="00290DA5" w:rsidRPr="00D361E6" w:rsidTr="00B66A91">
        <w:tc>
          <w:tcPr>
            <w:tcW w:w="5371" w:type="dxa"/>
            <w:gridSpan w:val="2"/>
            <w:vAlign w:val="center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290DA5" w:rsidRPr="00D361E6" w:rsidRDefault="00290DA5" w:rsidP="00290DA5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290DA5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DPR) UNTUK PENGISIAN KEANGGOTAAN DPR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85"/>
        </w:trPr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126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Suwito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11.750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Dwi Santika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Drajat 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10.440</w:t>
            </w:r>
          </w:p>
        </w:tc>
      </w:tr>
      <w:tr w:rsidR="00082CBF" w:rsidRPr="00D361E6" w:rsidTr="00B66A91">
        <w:tc>
          <w:tcPr>
            <w:tcW w:w="5371" w:type="dxa"/>
            <w:gridSpan w:val="2"/>
            <w:vAlign w:val="center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</w:tr>
    </w:tbl>
    <w:p w:rsidR="00290DA5" w:rsidRPr="00D361E6" w:rsidRDefault="00290DA5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290DA5" w:rsidP="00290DA5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 UNTUK PENGISIAN KEANGGOTAAN DPRD PROVINSI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DAPIL SULTENG 3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</w:t>
      </w:r>
    </w:p>
    <w:p w:rsidR="00290DA5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 TOLI-TOLI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260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21.450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22.240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290DA5" w:rsidRPr="00D361E6" w:rsidRDefault="00290DA5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 BUOL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FA2020" w:rsidRPr="00D361E6" w:rsidTr="00FA2020">
        <w:trPr>
          <w:trHeight w:val="260"/>
        </w:trPr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18.880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18.320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17.690</w:t>
            </w:r>
          </w:p>
        </w:tc>
      </w:tr>
      <w:tr w:rsidR="00FA2020" w:rsidRPr="00D361E6" w:rsidTr="00FA2020">
        <w:tc>
          <w:tcPr>
            <w:tcW w:w="5387" w:type="dxa"/>
            <w:gridSpan w:val="2"/>
            <w:vAlign w:val="center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FA2020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SULTENG 1</w:t>
      </w:r>
      <w:r w:rsidR="00FA2020" w:rsidRPr="00D361E6">
        <w:rPr>
          <w:rFonts w:asciiTheme="majorHAnsi" w:hAnsiTheme="majorHAnsi" w:cs="Arial"/>
          <w:b/>
          <w:bCs/>
          <w:sz w:val="23"/>
          <w:szCs w:val="23"/>
        </w:rPr>
        <w:t xml:space="preserve"> Di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KOTA PALU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749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lastRenderedPageBreak/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126" w:type="dxa"/>
            <w:vAlign w:val="center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Kahar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Manaf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Wiliyati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24.890</w:t>
            </w:r>
          </w:p>
        </w:tc>
      </w:tr>
    </w:tbl>
    <w:p w:rsidR="00082CBF" w:rsidRPr="00D361E6" w:rsidRDefault="00082CBF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 DAPIL SIGI 2</w:t>
      </w:r>
    </w:p>
    <w:p w:rsidR="00082CBF" w:rsidRPr="00D361E6" w:rsidRDefault="00082CBF" w:rsidP="00082CBF">
      <w:pPr>
        <w:ind w:firstLine="15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NOKILALAKI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</w:tblGrid>
      <w:tr w:rsidR="00082CBF" w:rsidRPr="00D361E6" w:rsidTr="00B66A91">
        <w:trPr>
          <w:trHeight w:val="416"/>
        </w:trPr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2.700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6.440</w:t>
            </w:r>
          </w:p>
        </w:tc>
      </w:tr>
    </w:tbl>
    <w:p w:rsidR="00082CBF" w:rsidRPr="00D361E6" w:rsidRDefault="00082CBF" w:rsidP="00082CBF">
      <w:pPr>
        <w:ind w:hanging="720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082CBF" w:rsidRPr="00D361E6" w:rsidRDefault="00082CBF" w:rsidP="003F38A6">
      <w:pPr>
        <w:ind w:firstLine="28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PALOLO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355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8.850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8.350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24.890</w:t>
            </w:r>
          </w:p>
        </w:tc>
      </w:tr>
    </w:tbl>
    <w:p w:rsidR="00082CBF" w:rsidRPr="00D361E6" w:rsidRDefault="00082CBF" w:rsidP="00082CBF">
      <w:pPr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KABUPATEN) UNTUK PENGISIAN KEANGGOTAAN DPRD KABUPATEN/KOTA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SIGI 2</w:t>
      </w:r>
    </w:p>
    <w:p w:rsidR="003F38A6" w:rsidRPr="00D361E6" w:rsidRDefault="003F38A6" w:rsidP="003F38A6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NOIKALALAKI</w:t>
      </w:r>
    </w:p>
    <w:tbl>
      <w:tblPr>
        <w:tblpPr w:leftFromText="180" w:rightFromText="180" w:vertAnchor="text" w:horzAnchor="page" w:tblpX="2956" w:tblpY="68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F38A6" w:rsidRPr="00D361E6" w:rsidTr="00B66A91">
        <w:trPr>
          <w:trHeight w:val="705"/>
        </w:trPr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B66A91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</w:t>
            </w:r>
          </w:p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 xml:space="preserve"> DPRD PROVINSI</w:t>
            </w:r>
          </w:p>
        </w:tc>
        <w:tc>
          <w:tcPr>
            <w:tcW w:w="1985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2.850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2.490</w:t>
            </w:r>
          </w:p>
        </w:tc>
      </w:tr>
      <w:tr w:rsidR="003F38A6" w:rsidRPr="00D361E6" w:rsidTr="00B66A91">
        <w:tc>
          <w:tcPr>
            <w:tcW w:w="5665" w:type="dxa"/>
            <w:gridSpan w:val="2"/>
            <w:vAlign w:val="center"/>
          </w:tcPr>
          <w:p w:rsidR="003F38A6" w:rsidRPr="00D361E6" w:rsidRDefault="003F38A6" w:rsidP="003F38A6">
            <w:pPr>
              <w:ind w:hanging="1254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7.540</w:t>
            </w:r>
          </w:p>
        </w:tc>
      </w:tr>
    </w:tbl>
    <w:p w:rsidR="003F38A6" w:rsidRPr="00D361E6" w:rsidRDefault="003F38A6" w:rsidP="003F38A6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3F38A6" w:rsidRPr="00D361E6" w:rsidRDefault="003F38A6" w:rsidP="003F38A6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1E3E81" w:rsidRPr="00D361E6" w:rsidRDefault="001E3E81" w:rsidP="003F38A6">
      <w:pPr>
        <w:ind w:firstLine="142"/>
        <w:rPr>
          <w:rFonts w:asciiTheme="majorHAnsi" w:hAnsiTheme="majorHAnsi" w:cs="Arial"/>
          <w:b/>
          <w:bCs/>
          <w:spacing w:val="4"/>
          <w:sz w:val="23"/>
          <w:szCs w:val="23"/>
        </w:rPr>
      </w:pPr>
    </w:p>
    <w:p w:rsidR="003F38A6" w:rsidRPr="00D361E6" w:rsidRDefault="003F38A6" w:rsidP="003F38A6">
      <w:pPr>
        <w:ind w:firstLine="142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PALOLO</w:t>
      </w:r>
    </w:p>
    <w:tbl>
      <w:tblPr>
        <w:tblW w:w="765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</w:tblGrid>
      <w:tr w:rsidR="003F38A6" w:rsidRPr="00D361E6" w:rsidTr="003E4BFB">
        <w:trPr>
          <w:trHeight w:val="587"/>
        </w:trPr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3E4BFB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 xml:space="preserve">NAMA CALON ANGGOTA </w:t>
            </w:r>
          </w:p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DPRD PROVINSI</w:t>
            </w:r>
          </w:p>
        </w:tc>
        <w:tc>
          <w:tcPr>
            <w:tcW w:w="1985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lastRenderedPageBreak/>
              <w:t>1.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2.150</w:t>
            </w:r>
          </w:p>
        </w:tc>
      </w:tr>
      <w:tr w:rsidR="003F38A6" w:rsidRPr="00D361E6" w:rsidTr="003E4BFB">
        <w:tc>
          <w:tcPr>
            <w:tcW w:w="5670" w:type="dxa"/>
            <w:gridSpan w:val="2"/>
            <w:vAlign w:val="center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</w:tr>
    </w:tbl>
    <w:p w:rsidR="005779BD" w:rsidRPr="00D361E6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bookmarkStart w:id="1" w:name="_GoBack"/>
      <w:bookmarkEnd w:id="1"/>
      <w:r w:rsidRPr="00D361E6">
        <w:rPr>
          <w:rFonts w:asciiTheme="majorHAnsi" w:hAnsiTheme="majorHAnsi" w:cs="Arial"/>
          <w:spacing w:val="4"/>
          <w:sz w:val="23"/>
          <w:szCs w:val="23"/>
        </w:rPr>
        <w:t>Memerintahkan kepada Komisi Pemilihan Umum untuk melaksanakan pu</w:t>
      </w:r>
      <w:r w:rsidR="00FA150B" w:rsidRPr="00D361E6">
        <w:rPr>
          <w:rFonts w:asciiTheme="majorHAnsi" w:hAnsiTheme="majorHAnsi" w:cs="Arial"/>
          <w:spacing w:val="4"/>
          <w:sz w:val="23"/>
          <w:szCs w:val="23"/>
        </w:rPr>
        <w:t>tusan ini.</w:t>
      </w:r>
    </w:p>
    <w:p w:rsidR="006A401E" w:rsidRPr="00D361E6" w:rsidRDefault="006A401E" w:rsidP="00B50811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Atau</w:t>
      </w:r>
    </w:p>
    <w:p w:rsidR="006A401E" w:rsidRPr="00D361E6" w:rsidRDefault="006A401E" w:rsidP="00B50811">
      <w:pPr>
        <w:spacing w:before="120"/>
        <w:ind w:left="284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Apabila Mahkamah Konstitusi berpendapat lain, mohon putusan seadil-adilnya (</w:t>
      </w:r>
      <w:r w:rsidRPr="00D361E6">
        <w:rPr>
          <w:rFonts w:asciiTheme="majorHAnsi" w:hAnsiTheme="majorHAnsi" w:cs="Arial"/>
          <w:i/>
          <w:spacing w:val="4"/>
          <w:sz w:val="23"/>
          <w:szCs w:val="23"/>
        </w:rPr>
        <w:t>e</w:t>
      </w:r>
      <w:r w:rsidR="00180823" w:rsidRPr="00D361E6">
        <w:rPr>
          <w:rFonts w:asciiTheme="majorHAnsi" w:hAnsiTheme="majorHAnsi" w:cs="Arial"/>
          <w:i/>
          <w:spacing w:val="4"/>
          <w:sz w:val="23"/>
          <w:szCs w:val="23"/>
          <w:lang w:val="en-US"/>
        </w:rPr>
        <w:t>x</w:t>
      </w:r>
      <w:r w:rsidR="00E006E2" w:rsidRPr="00D361E6">
        <w:rPr>
          <w:rFonts w:asciiTheme="majorHAnsi" w:hAnsiTheme="majorHAnsi" w:cs="Arial"/>
          <w:i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i/>
          <w:spacing w:val="4"/>
          <w:sz w:val="23"/>
          <w:szCs w:val="23"/>
        </w:rPr>
        <w:t>aequo et bono</w:t>
      </w:r>
      <w:r w:rsidRPr="00D361E6">
        <w:rPr>
          <w:rFonts w:asciiTheme="majorHAnsi" w:hAnsiTheme="majorHAnsi" w:cs="Arial"/>
          <w:spacing w:val="4"/>
          <w:sz w:val="23"/>
          <w:szCs w:val="23"/>
        </w:rPr>
        <w:t>).</w:t>
      </w:r>
    </w:p>
    <w:p w:rsidR="00BA3213" w:rsidRPr="00D361E6" w:rsidRDefault="00BA3213" w:rsidP="00B50811">
      <w:pPr>
        <w:ind w:left="0" w:firstLine="0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Hormat kami,</w:t>
      </w:r>
      <w:r w:rsidRPr="00D361E6">
        <w:rPr>
          <w:rFonts w:asciiTheme="majorHAnsi" w:hAnsiTheme="majorHAnsi" w:cs="Arial"/>
          <w:spacing w:val="4"/>
          <w:sz w:val="23"/>
          <w:szCs w:val="23"/>
        </w:rPr>
        <w:br/>
      </w:r>
      <w:r w:rsidRPr="00D361E6">
        <w:rPr>
          <w:rFonts w:asciiTheme="majorHAnsi" w:hAnsiTheme="majorHAnsi" w:cs="Arial"/>
          <w:b/>
          <w:bCs/>
          <w:sz w:val="23"/>
          <w:szCs w:val="23"/>
        </w:rPr>
        <w:t>Kuasa Hukum Pemohon</w:t>
      </w:r>
    </w:p>
    <w:p w:rsidR="00BA3213" w:rsidRPr="00D361E6" w:rsidRDefault="004D1580" w:rsidP="00B50811">
      <w:pPr>
        <w:numPr>
          <w:ilvl w:val="3"/>
          <w:numId w:val="9"/>
        </w:numPr>
        <w:tabs>
          <w:tab w:val="left" w:pos="3969"/>
        </w:tabs>
        <w:spacing w:before="240"/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Mahendra, S.H.</w:t>
      </w:r>
      <w:r w:rsidR="00BA3213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B50811" w:rsidRPr="00D361E6">
        <w:rPr>
          <w:rFonts w:asciiTheme="majorHAnsi" w:hAnsiTheme="majorHAnsi" w:cs="Arial"/>
          <w:spacing w:val="4"/>
          <w:sz w:val="23"/>
          <w:szCs w:val="23"/>
        </w:rPr>
        <w:tab/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( ----ttd---)</w:t>
      </w:r>
    </w:p>
    <w:p w:rsidR="00BA3213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Siti Badriah,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Inces</w:t>
      </w:r>
      <w:r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 xml:space="preserve">, 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Hamidun,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Aliando,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sectPr w:rsidR="004D1580" w:rsidRPr="00D361E6" w:rsidSect="00A04904">
      <w:footerReference w:type="default" r:id="rId8"/>
      <w:footerReference w:type="first" r:id="rId9"/>
      <w:pgSz w:w="11907" w:h="16840" w:code="9"/>
      <w:pgMar w:top="1701" w:right="1701" w:bottom="1418" w:left="1985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86" w:rsidRDefault="00251E86" w:rsidP="002A3D08">
      <w:pPr>
        <w:spacing w:line="240" w:lineRule="auto"/>
      </w:pPr>
      <w:r>
        <w:separator/>
      </w:r>
    </w:p>
  </w:endnote>
  <w:endnote w:type="continuationSeparator" w:id="0">
    <w:p w:rsidR="00251E86" w:rsidRDefault="00251E86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220121866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6"/>
        <w:szCs w:val="16"/>
      </w:rPr>
    </w:sdtEndPr>
    <w:sdtContent>
      <w:p w:rsidR="00251E86" w:rsidRDefault="00251E86">
        <w:pPr>
          <w:pStyle w:val="Footer"/>
          <w:jc w:val="right"/>
        </w:pPr>
        <w:r w:rsidRPr="00251E86">
          <w:rPr>
            <w:rFonts w:asciiTheme="majorHAnsi" w:hAnsiTheme="majorHAnsi"/>
            <w:noProof w:val="0"/>
            <w:sz w:val="16"/>
            <w:szCs w:val="16"/>
          </w:rPr>
          <w:fldChar w:fldCharType="begin"/>
        </w:r>
        <w:r w:rsidRPr="00251E86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251E86">
          <w:rPr>
            <w:rFonts w:asciiTheme="majorHAnsi" w:hAnsiTheme="majorHAnsi"/>
            <w:noProof w:val="0"/>
            <w:sz w:val="16"/>
            <w:szCs w:val="16"/>
          </w:rPr>
          <w:fldChar w:fldCharType="separate"/>
        </w:r>
        <w:r w:rsidRPr="00251E86">
          <w:rPr>
            <w:rFonts w:asciiTheme="majorHAnsi" w:hAnsiTheme="majorHAnsi"/>
            <w:sz w:val="16"/>
            <w:szCs w:val="16"/>
          </w:rPr>
          <w:t>2</w:t>
        </w:r>
        <w:r w:rsidRPr="00251E86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51E86" w:rsidRDefault="00251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86" w:rsidRDefault="00251E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251E86" w:rsidRDefault="00251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86" w:rsidRDefault="00251E86" w:rsidP="002A3D08">
      <w:pPr>
        <w:spacing w:line="240" w:lineRule="auto"/>
      </w:pPr>
      <w:r>
        <w:separator/>
      </w:r>
    </w:p>
  </w:footnote>
  <w:footnote w:type="continuationSeparator" w:id="0">
    <w:p w:rsidR="00251E86" w:rsidRDefault="00251E86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DB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2" w15:restartNumberingAfterBreak="0">
    <w:nsid w:val="0CC50B19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9A75E0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5F7582"/>
    <w:multiLevelType w:val="hybridMultilevel"/>
    <w:tmpl w:val="B5CCF28C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4D1B66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382E79F6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8A3153E"/>
    <w:multiLevelType w:val="multilevel"/>
    <w:tmpl w:val="1B62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E5C60F7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DDC0354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1C810F2"/>
    <w:multiLevelType w:val="multilevel"/>
    <w:tmpl w:val="749E5C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 w15:restartNumberingAfterBreak="0">
    <w:nsid w:val="63144240"/>
    <w:multiLevelType w:val="multilevel"/>
    <w:tmpl w:val="810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7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C0F42EC"/>
    <w:multiLevelType w:val="multilevel"/>
    <w:tmpl w:val="EF66AD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725A40F9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C2D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2D41"/>
    <w:rsid w:val="0007313E"/>
    <w:rsid w:val="00074FE3"/>
    <w:rsid w:val="000810A5"/>
    <w:rsid w:val="00082774"/>
    <w:rsid w:val="000828E6"/>
    <w:rsid w:val="00082CBF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D7253"/>
    <w:rsid w:val="000E00ED"/>
    <w:rsid w:val="000E3FA4"/>
    <w:rsid w:val="000E4107"/>
    <w:rsid w:val="000E4969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5159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1F4"/>
    <w:rsid w:val="00176B6E"/>
    <w:rsid w:val="00177D8A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3E81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1E8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0DA5"/>
    <w:rsid w:val="00291F6A"/>
    <w:rsid w:val="002920B2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9FE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5BA1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3E98"/>
    <w:rsid w:val="003B49C8"/>
    <w:rsid w:val="003B5042"/>
    <w:rsid w:val="003B6766"/>
    <w:rsid w:val="003C0F56"/>
    <w:rsid w:val="003C1893"/>
    <w:rsid w:val="003C41FF"/>
    <w:rsid w:val="003C4FC7"/>
    <w:rsid w:val="003C589F"/>
    <w:rsid w:val="003C5C5D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4BFB"/>
    <w:rsid w:val="003E566B"/>
    <w:rsid w:val="003E731C"/>
    <w:rsid w:val="003E7B2B"/>
    <w:rsid w:val="003F0076"/>
    <w:rsid w:val="003F069C"/>
    <w:rsid w:val="003F2196"/>
    <w:rsid w:val="003F2B0A"/>
    <w:rsid w:val="003F38A6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1B09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6CD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0"/>
    <w:rsid w:val="004D1584"/>
    <w:rsid w:val="004D2100"/>
    <w:rsid w:val="004D2E0D"/>
    <w:rsid w:val="004D373A"/>
    <w:rsid w:val="004D38C6"/>
    <w:rsid w:val="004D4264"/>
    <w:rsid w:val="004D48CA"/>
    <w:rsid w:val="004D4BB3"/>
    <w:rsid w:val="004D66A7"/>
    <w:rsid w:val="004D7CF4"/>
    <w:rsid w:val="004E02B2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231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1DD9"/>
    <w:rsid w:val="0057241C"/>
    <w:rsid w:val="00572D96"/>
    <w:rsid w:val="005730FB"/>
    <w:rsid w:val="005733F2"/>
    <w:rsid w:val="00576A4F"/>
    <w:rsid w:val="00577044"/>
    <w:rsid w:val="00577490"/>
    <w:rsid w:val="005779BD"/>
    <w:rsid w:val="00580F12"/>
    <w:rsid w:val="00581D78"/>
    <w:rsid w:val="00582B5F"/>
    <w:rsid w:val="00584493"/>
    <w:rsid w:val="00585E59"/>
    <w:rsid w:val="005860C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23D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49A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3EEC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A5C37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2C3C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6EF5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1E9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4A9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2FDB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2236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0914"/>
    <w:rsid w:val="00881098"/>
    <w:rsid w:val="00881907"/>
    <w:rsid w:val="00883BEE"/>
    <w:rsid w:val="0088400D"/>
    <w:rsid w:val="00884876"/>
    <w:rsid w:val="00885BD7"/>
    <w:rsid w:val="00885C16"/>
    <w:rsid w:val="00885F37"/>
    <w:rsid w:val="0088617C"/>
    <w:rsid w:val="008878FF"/>
    <w:rsid w:val="00887E46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0E51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211B"/>
    <w:rsid w:val="009324CC"/>
    <w:rsid w:val="00932971"/>
    <w:rsid w:val="00932E8F"/>
    <w:rsid w:val="009340EF"/>
    <w:rsid w:val="009345A2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55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7689D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904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012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2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FEE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D67"/>
    <w:rsid w:val="00B05F18"/>
    <w:rsid w:val="00B067BC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0811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A91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B50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313"/>
    <w:rsid w:val="00C14F96"/>
    <w:rsid w:val="00C15577"/>
    <w:rsid w:val="00C15EE1"/>
    <w:rsid w:val="00C1727E"/>
    <w:rsid w:val="00C17643"/>
    <w:rsid w:val="00C17904"/>
    <w:rsid w:val="00C20F52"/>
    <w:rsid w:val="00C217C0"/>
    <w:rsid w:val="00C22449"/>
    <w:rsid w:val="00C22472"/>
    <w:rsid w:val="00C22A79"/>
    <w:rsid w:val="00C2391C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4697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81B"/>
    <w:rsid w:val="00D345AB"/>
    <w:rsid w:val="00D347D8"/>
    <w:rsid w:val="00D34E34"/>
    <w:rsid w:val="00D353E5"/>
    <w:rsid w:val="00D361E6"/>
    <w:rsid w:val="00D3751C"/>
    <w:rsid w:val="00D41301"/>
    <w:rsid w:val="00D416A9"/>
    <w:rsid w:val="00D419F3"/>
    <w:rsid w:val="00D424C6"/>
    <w:rsid w:val="00D42C74"/>
    <w:rsid w:val="00D43DB0"/>
    <w:rsid w:val="00D449B7"/>
    <w:rsid w:val="00D44D5C"/>
    <w:rsid w:val="00D4545C"/>
    <w:rsid w:val="00D45BE7"/>
    <w:rsid w:val="00D471D9"/>
    <w:rsid w:val="00D50D45"/>
    <w:rsid w:val="00D5285C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0F5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38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DF5E0A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23A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2EF6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05C6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9753A"/>
    <w:rsid w:val="00FA150B"/>
    <w:rsid w:val="00FA2020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9001E4"/>
  <w15:docId w15:val="{083AE887-E09A-4F0A-BF65-179BE97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FC9F-1D38-42E9-BFD3-6550C0FB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mardian</cp:lastModifiedBy>
  <cp:revision>6</cp:revision>
  <cp:lastPrinted>2018-11-12T07:33:00Z</cp:lastPrinted>
  <dcterms:created xsi:type="dcterms:W3CDTF">2018-10-15T08:22:00Z</dcterms:created>
  <dcterms:modified xsi:type="dcterms:W3CDTF">2018-11-12T11:25:00Z</dcterms:modified>
</cp:coreProperties>
</file>